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jc w:val="left"/>
        <w:rPr>
          <w:rFonts w:cstheme="minorHAnsi"/>
          <w:lang w:val="en-US"/>
        </w:rPr>
      </w:pPr>
    </w:p>
    <w:p>
      <w:pPr>
        <w:pStyle w:val="2"/>
        <w:jc w:val="left"/>
        <w:rPr>
          <w:rFonts w:cstheme="minorHAnsi"/>
          <w:lang w:val="en-US"/>
        </w:rPr>
      </w:pPr>
      <w:r>
        <w:rPr>
          <w:rFonts w:cstheme="minorHAnsi"/>
          <w:lang w:val="en-US"/>
        </w:rPr>
        <w:t>Bases:  Cross Country Penco 2023</w:t>
      </w:r>
    </w:p>
    <w:p>
      <w:pPr>
        <w:pStyle w:val="11"/>
      </w:pPr>
      <w:r>
        <w:t>A) Datos generales</w:t>
      </w:r>
    </w:p>
    <w:p>
      <w:r>
        <w:rPr>
          <w:b/>
          <w:bCs/>
        </w:rPr>
        <w:t>Fecha</w:t>
      </w:r>
      <w:r>
        <w:rPr>
          <w:b/>
          <w:bCs/>
        </w:rPr>
        <w:tab/>
      </w:r>
      <w:r>
        <w:rPr>
          <w:b/>
          <w:bCs/>
        </w:rPr>
        <w:tab/>
      </w:r>
      <w:r>
        <w:t>: Sábado 05 de agosto, desde las 10:00 hrs.</w:t>
      </w:r>
    </w:p>
    <w:p>
      <w:r>
        <w:rPr>
          <w:b/>
          <w:bCs/>
        </w:rPr>
        <w:t>Organiza</w:t>
      </w:r>
      <w:r>
        <w:t xml:space="preserve">   </w:t>
      </w:r>
      <w:r>
        <w:tab/>
      </w:r>
      <w:r>
        <w:t xml:space="preserve">: Club de Atletismo Penco </w:t>
      </w:r>
    </w:p>
    <w:p>
      <w:r>
        <w:t xml:space="preserve">                      </w:t>
      </w:r>
    </w:p>
    <w:p>
      <w:r>
        <w:rPr>
          <w:b/>
          <w:bCs/>
        </w:rPr>
        <w:t>Controla</w:t>
      </w:r>
      <w:r>
        <w:t xml:space="preserve"> </w:t>
      </w:r>
      <w:r>
        <w:tab/>
      </w:r>
      <w:r>
        <w:t xml:space="preserve">: Comité Regional de Jueces de Atletismo ADRABB </w:t>
      </w:r>
    </w:p>
    <w:p>
      <w:pPr>
        <w:rPr>
          <w:sz w:val="32"/>
          <w:szCs w:val="32"/>
        </w:rPr>
      </w:pPr>
      <w:r>
        <w:rPr>
          <w:b/>
          <w:bCs/>
        </w:rPr>
        <w:t>Patrocina</w:t>
      </w:r>
      <w:r>
        <w:tab/>
      </w:r>
      <w:r>
        <w:t xml:space="preserve">: I. Municipalidad de Penco y Asociación atlética región del BIOBIO  </w:t>
      </w:r>
    </w:p>
    <w:p>
      <w:r>
        <w:rPr>
          <w:b/>
          <w:bCs/>
        </w:rPr>
        <w:t xml:space="preserve">Lugar    </w:t>
      </w:r>
      <w:r>
        <w:t xml:space="preserve">    </w:t>
      </w:r>
      <w:r>
        <w:tab/>
      </w:r>
      <w:r>
        <w:t>: Fundo Coihueco Penco</w:t>
      </w:r>
    </w:p>
    <w:p/>
    <w:p>
      <w:pPr>
        <w:pStyle w:val="11"/>
      </w:pPr>
      <w:r>
        <w:t>B) Generalidades</w:t>
      </w:r>
    </w:p>
    <w:p>
      <w:pPr>
        <w:jc w:val="both"/>
      </w:pPr>
      <w:r>
        <w:t>Estas bases norman el presente campeonato, donde se incorpora la participación de atletas federados y máster (según calendario oficial de competencias).</w:t>
      </w:r>
    </w:p>
    <w:p>
      <w:pPr>
        <w:pStyle w:val="11"/>
      </w:pPr>
      <w:r>
        <w:t xml:space="preserve">c) Inscripciones </w:t>
      </w:r>
    </w:p>
    <w:p>
      <w:pPr>
        <w:jc w:val="both"/>
      </w:pPr>
      <w:r>
        <w:t>Las inscripciones de los atletas federados se realizarán en el sitio web </w:t>
      </w:r>
      <w:r>
        <w:fldChar w:fldCharType="begin"/>
      </w:r>
      <w:r>
        <w:instrText xml:space="preserve"> HYPERLINK </w:instrText>
      </w:r>
      <w:r>
        <w:fldChar w:fldCharType="separate"/>
      </w:r>
      <w:r>
        <w:rPr>
          <w:rStyle w:val="10"/>
          <w:rFonts w:cs="Arial" w:eastAsiaTheme="majorEastAsia"/>
        </w:rPr>
        <w:t>www.usplat.com</w:t>
      </w:r>
      <w:r>
        <w:rPr>
          <w:rStyle w:val="10"/>
          <w:rFonts w:cs="Arial" w:eastAsiaTheme="majorEastAsia"/>
        </w:rPr>
        <w:fldChar w:fldCharType="end"/>
      </w:r>
      <w:r>
        <w:t xml:space="preserve"> (dar clic en “Inscripciones” e ingresar con el usuario y contraseña de cada Club).</w:t>
      </w:r>
    </w:p>
    <w:p>
      <w:pPr>
        <w:jc w:val="both"/>
      </w:pPr>
    </w:p>
    <w:p>
      <w:pPr>
        <w:jc w:val="both"/>
        <w:rPr>
          <w:rStyle w:val="10"/>
          <w:rFonts w:hint="default"/>
          <w:b/>
          <w:bCs/>
          <w:lang w:val="es-MX"/>
        </w:rPr>
      </w:pPr>
      <w:r>
        <w:rPr>
          <w:b/>
          <w:bCs/>
        </w:rPr>
        <w:t xml:space="preserve">Las inscripciones para los atletas máster (FEMACHI) se realizarán en el siguiente link: </w:t>
      </w:r>
      <w:r>
        <w:fldChar w:fldCharType="begin"/>
      </w:r>
      <w:r>
        <w:instrText xml:space="preserve"> HYPERLINK "https://forms.gle/ojh5WMgtJDC7y9Dp9" </w:instrText>
      </w:r>
      <w:r>
        <w:fldChar w:fldCharType="separate"/>
      </w:r>
      <w:r>
        <w:rPr>
          <w:rStyle w:val="10"/>
          <w:b/>
          <w:bCs/>
        </w:rPr>
        <w:t>https://forms.gle/ojh5WMgtJDC7y9Dp9</w:t>
      </w:r>
      <w:r>
        <w:rPr>
          <w:rStyle w:val="10"/>
          <w:b/>
          <w:bCs/>
        </w:rPr>
        <w:fldChar w:fldCharType="end"/>
      </w:r>
      <w:r>
        <w:rPr>
          <w:rStyle w:val="10"/>
          <w:rFonts w:hint="default"/>
          <w:b/>
          <w:bCs/>
          <w:lang w:val="es-MX"/>
        </w:rPr>
        <w:t xml:space="preserve"> </w:t>
      </w:r>
      <w:bookmarkStart w:id="0" w:name="_GoBack"/>
      <w:bookmarkEnd w:id="0"/>
    </w:p>
    <w:p>
      <w:pPr>
        <w:jc w:val="both"/>
        <w:rPr>
          <w:rStyle w:val="10"/>
          <w:rFonts w:hint="default"/>
          <w:b/>
          <w:bCs/>
          <w:lang w:val="es-MX"/>
        </w:rPr>
      </w:pPr>
    </w:p>
    <w:p>
      <w:pPr>
        <w:jc w:val="both"/>
        <w:rPr>
          <w:b/>
          <w:bCs/>
        </w:rPr>
      </w:pPr>
    </w:p>
    <w:p>
      <w:pPr>
        <w:jc w:val="both"/>
        <w:rPr>
          <w:b/>
          <w:bCs/>
        </w:rPr>
      </w:pPr>
      <w:r>
        <w:rPr>
          <w:b/>
          <w:bCs/>
        </w:rPr>
        <w:t xml:space="preserve">El plazo para las inscripciones de atletas Federados y Másters, serán desde el viernes 21 de julio hasta el </w:t>
      </w:r>
      <w:r>
        <w:rPr>
          <w:rFonts w:hint="default"/>
          <w:b/>
          <w:bCs/>
          <w:lang w:val="es-MX"/>
        </w:rPr>
        <w:t>Viernes</w:t>
      </w:r>
      <w:r>
        <w:rPr>
          <w:b/>
          <w:bCs/>
        </w:rPr>
        <w:t xml:space="preserve"> 0</w:t>
      </w:r>
      <w:r>
        <w:rPr>
          <w:rFonts w:hint="default"/>
          <w:b/>
          <w:bCs/>
          <w:lang w:val="es-MX"/>
        </w:rPr>
        <w:t>4</w:t>
      </w:r>
      <w:r>
        <w:rPr>
          <w:b/>
          <w:bCs/>
        </w:rPr>
        <w:t xml:space="preserve"> de agosto </w:t>
      </w:r>
      <w:r>
        <w:rPr>
          <w:rFonts w:hint="default"/>
          <w:b/>
          <w:bCs/>
          <w:lang w:val="es-MX"/>
        </w:rPr>
        <w:t>20:00</w:t>
      </w:r>
      <w:r>
        <w:rPr>
          <w:b/>
          <w:bCs/>
        </w:rPr>
        <w:t xml:space="preserve"> horas, posterior a este plazo, no se podrán realizar inscripciones ni modificaciones a las mismas.</w:t>
      </w:r>
    </w:p>
    <w:p>
      <w:pPr>
        <w:jc w:val="both"/>
        <w:rPr>
          <w:b/>
          <w:bCs/>
        </w:rPr>
      </w:pPr>
    </w:p>
    <w:p>
      <w:pPr>
        <w:jc w:val="both"/>
        <w:rPr>
          <w:b/>
          <w:bCs/>
        </w:rPr>
      </w:pPr>
      <w:r>
        <w:t xml:space="preserve">Respecto a las inscripciones para los atletas </w:t>
      </w:r>
      <w:r>
        <w:rPr>
          <w:b/>
          <w:bCs/>
        </w:rPr>
        <w:t>no federados (ni Másters),</w:t>
      </w:r>
      <w:r>
        <w:t xml:space="preserve"> estas se realizarán en el sector de largada el mismo día de la competencia entre las 09:00 y 10:00 hrs. </w:t>
      </w:r>
      <w:r>
        <w:rPr>
          <w:b/>
          <w:bCs/>
        </w:rPr>
        <w:t>La inscripción para los máster y particulares que no pertenezcan a ningún club tendrá un valor de $ 3.000 que deberán cancelar al retirar su número de competencia.</w:t>
      </w:r>
    </w:p>
    <w:p>
      <w:pPr>
        <w:jc w:val="both"/>
        <w:rPr>
          <w:b/>
          <w:bCs/>
        </w:rPr>
      </w:pPr>
    </w:p>
    <w:p>
      <w:pPr>
        <w:jc w:val="both"/>
        <w:rPr>
          <w:b/>
          <w:bCs/>
        </w:rPr>
      </w:pPr>
    </w:p>
    <w:p>
      <w:pPr>
        <w:jc w:val="both"/>
        <w:rPr>
          <w:b/>
          <w:bCs/>
        </w:rPr>
      </w:pPr>
    </w:p>
    <w:p>
      <w:pPr>
        <w:jc w:val="both"/>
        <w:rPr>
          <w:b/>
          <w:bCs/>
        </w:rPr>
      </w:pPr>
    </w:p>
    <w:p>
      <w:pPr>
        <w:jc w:val="both"/>
        <w:rPr>
          <w:b/>
          <w:bCs/>
        </w:rPr>
      </w:pPr>
    </w:p>
    <w:p>
      <w:pPr>
        <w:jc w:val="both"/>
        <w:rPr>
          <w:rStyle w:val="6"/>
          <w:i w:val="0"/>
          <w:iCs w:val="0"/>
        </w:rPr>
      </w:pPr>
      <w:r>
        <w:rPr>
          <w:rStyle w:val="6"/>
          <w:i w:val="0"/>
          <w:iCs w:val="0"/>
        </w:rPr>
        <w:t xml:space="preserve">Ante cualquier duda sobre las inscripciones, estas serán atendidas previo al torneo a través de los distintos canales del Club de Atletismo Penco (redes sociales, o eventualmente al correo </w:t>
      </w:r>
      <w:r>
        <w:fldChar w:fldCharType="begin"/>
      </w:r>
      <w:r>
        <w:instrText xml:space="preserve"> HYPERLINK "mailto:m.otarolarivero@gmail.com" </w:instrText>
      </w:r>
      <w:r>
        <w:fldChar w:fldCharType="separate"/>
      </w:r>
      <w:r>
        <w:rPr>
          <w:rStyle w:val="10"/>
        </w:rPr>
        <w:t>m.otarolarivero@gmail.com</w:t>
      </w:r>
      <w:r>
        <w:rPr>
          <w:rStyle w:val="10"/>
        </w:rPr>
        <w:fldChar w:fldCharType="end"/>
      </w:r>
      <w:r>
        <w:rPr>
          <w:rStyle w:val="6"/>
          <w:i w:val="0"/>
          <w:iCs w:val="0"/>
        </w:rPr>
        <w:t>), sin perjuicio de esto, también podrán aclararse dichas dudas el día de la competencia durante la franja de inscripciones.</w:t>
      </w:r>
    </w:p>
    <w:p>
      <w:pPr>
        <w:jc w:val="both"/>
        <w:rPr>
          <w:rFonts w:eastAsiaTheme="majorEastAsia"/>
        </w:rPr>
      </w:pPr>
      <w:r>
        <w:rPr>
          <w:rStyle w:val="6"/>
          <w:i w:val="0"/>
          <w:iCs w:val="0"/>
        </w:rPr>
        <w:t>De la misma forma, los atletas federados pertenecientes a FEDACHI, podrán encontrar toda la información referente a la competencia (series, participantes, resultados, récords, documentos oficiales, calendario de fechas, entre otros) en el sitio web </w:t>
      </w:r>
      <w:r>
        <w:fldChar w:fldCharType="begin"/>
      </w:r>
      <w:r>
        <w:instrText xml:space="preserve"> HYPERLINK "http://www.usplat.com/" \t "_blank" </w:instrText>
      </w:r>
      <w:r>
        <w:fldChar w:fldCharType="separate"/>
      </w:r>
      <w:r>
        <w:rPr>
          <w:rStyle w:val="6"/>
          <w:rFonts w:eastAsiaTheme="majorEastAsia"/>
          <w:i w:val="0"/>
          <w:iCs w:val="0"/>
        </w:rPr>
        <w:t>www.usplat.com</w:t>
      </w:r>
      <w:r>
        <w:rPr>
          <w:rStyle w:val="6"/>
          <w:rFonts w:eastAsiaTheme="majorEastAsia"/>
          <w:i w:val="0"/>
          <w:iCs w:val="0"/>
        </w:rPr>
        <w:fldChar w:fldCharType="end"/>
      </w:r>
      <w:r>
        <w:rPr>
          <w:rStyle w:val="6"/>
          <w:i w:val="0"/>
          <w:iCs w:val="0"/>
        </w:rPr>
        <w:t> </w:t>
      </w:r>
    </w:p>
    <w:p>
      <w:pPr>
        <w:pStyle w:val="11"/>
        <w:rPr>
          <w:i/>
          <w:iCs/>
          <w:sz w:val="32"/>
        </w:rPr>
      </w:pPr>
      <w:r>
        <w:t>D) Categorías de este campeonato</w:t>
      </w:r>
      <w:r>
        <w:rPr>
          <w:i/>
          <w:iCs/>
          <w:sz w:val="32"/>
        </w:rPr>
        <w:t xml:space="preserve">        </w:t>
      </w:r>
    </w:p>
    <w:tbl>
      <w:tblPr>
        <w:tblStyle w:val="5"/>
        <w:tblW w:w="9253" w:type="dxa"/>
        <w:tblInd w:w="0" w:type="dxa"/>
        <w:tblLayout w:type="autofit"/>
        <w:tblCellMar>
          <w:top w:w="0" w:type="dxa"/>
          <w:left w:w="70" w:type="dxa"/>
          <w:bottom w:w="0" w:type="dxa"/>
          <w:right w:w="70" w:type="dxa"/>
        </w:tblCellMar>
      </w:tblPr>
      <w:tblGrid>
        <w:gridCol w:w="2144"/>
        <w:gridCol w:w="2821"/>
        <w:gridCol w:w="2144"/>
        <w:gridCol w:w="2144"/>
      </w:tblGrid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806" w:hRule="atLeast"/>
        </w:trPr>
        <w:tc>
          <w:tcPr>
            <w:tcW w:w="214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000000" w:fill="E2EFDA"/>
            <w:vAlign w:val="center"/>
          </w:tcPr>
          <w:p>
            <w:pPr>
              <w:spacing w:line="240" w:lineRule="auto"/>
              <w:jc w:val="center"/>
              <w:rPr>
                <w:rFonts w:cs="Arial"/>
                <w:b/>
                <w:bCs/>
                <w:color w:val="000000"/>
                <w:lang w:val="es-CL"/>
              </w:rPr>
            </w:pPr>
            <w:r>
              <w:rPr>
                <w:rFonts w:cs="Arial"/>
                <w:b/>
                <w:bCs/>
                <w:color w:val="000000"/>
                <w:lang w:val="es-MX" w:eastAsia="en-US"/>
              </w:rPr>
              <w:t>CATEGORÍAS</w:t>
            </w:r>
          </w:p>
        </w:tc>
        <w:tc>
          <w:tcPr>
            <w:tcW w:w="2821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000000" w:fill="E2EFDA"/>
            <w:vAlign w:val="center"/>
          </w:tcPr>
          <w:p>
            <w:pPr>
              <w:spacing w:line="240" w:lineRule="auto"/>
              <w:jc w:val="center"/>
              <w:rPr>
                <w:rFonts w:cs="Arial"/>
                <w:b/>
                <w:bCs/>
                <w:color w:val="000000"/>
                <w:lang w:val="es-CL"/>
              </w:rPr>
            </w:pPr>
            <w:r>
              <w:rPr>
                <w:rFonts w:cs="Arial"/>
                <w:b/>
                <w:bCs/>
                <w:color w:val="000000"/>
                <w:lang w:val="es-MX" w:eastAsia="en-US"/>
              </w:rPr>
              <w:t>AÑO NACIMIENTO</w:t>
            </w:r>
          </w:p>
        </w:tc>
        <w:tc>
          <w:tcPr>
            <w:tcW w:w="214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000000" w:fill="E2EFDA"/>
            <w:vAlign w:val="center"/>
          </w:tcPr>
          <w:p>
            <w:pPr>
              <w:spacing w:line="240" w:lineRule="auto"/>
              <w:jc w:val="center"/>
              <w:rPr>
                <w:rFonts w:cs="Arial"/>
                <w:b/>
                <w:bCs/>
                <w:color w:val="000000"/>
                <w:lang w:val="es-CL"/>
              </w:rPr>
            </w:pPr>
            <w:r>
              <w:rPr>
                <w:rFonts w:cs="Arial"/>
                <w:b/>
                <w:bCs/>
                <w:color w:val="000000"/>
                <w:lang w:val="es-CL"/>
              </w:rPr>
              <w:t>DAMAS</w:t>
            </w:r>
          </w:p>
        </w:tc>
        <w:tc>
          <w:tcPr>
            <w:tcW w:w="214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000000" w:fill="E2EFDA"/>
            <w:vAlign w:val="center"/>
          </w:tcPr>
          <w:p>
            <w:pPr>
              <w:spacing w:line="240" w:lineRule="auto"/>
              <w:jc w:val="center"/>
              <w:rPr>
                <w:rFonts w:cs="Arial"/>
                <w:b/>
                <w:bCs/>
                <w:color w:val="000000"/>
                <w:lang w:val="es-CL"/>
              </w:rPr>
            </w:pPr>
            <w:r>
              <w:rPr>
                <w:rFonts w:cs="Arial"/>
                <w:b/>
                <w:bCs/>
                <w:color w:val="000000"/>
                <w:lang w:val="es-MX" w:eastAsia="en-US"/>
              </w:rPr>
              <w:t>VARONES</w:t>
            </w: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680" w:hRule="atLeast"/>
        </w:trPr>
        <w:tc>
          <w:tcPr>
            <w:tcW w:w="2144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Arial"/>
                <w:color w:val="000000"/>
                <w:lang w:val="es-CL"/>
              </w:rPr>
            </w:pPr>
            <w:r>
              <w:rPr>
                <w:rFonts w:cs="Arial"/>
                <w:color w:val="000000"/>
                <w:lang w:val="es-MX" w:eastAsia="en-US"/>
              </w:rPr>
              <w:t>Adultos</w:t>
            </w:r>
          </w:p>
        </w:tc>
        <w:tc>
          <w:tcPr>
            <w:tcW w:w="28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Arial"/>
                <w:color w:val="000000"/>
                <w:lang w:val="es-CL"/>
              </w:rPr>
            </w:pPr>
            <w:r>
              <w:rPr>
                <w:rFonts w:cs="Arial"/>
                <w:color w:val="000000"/>
                <w:lang w:val="es-MX" w:eastAsia="en-US"/>
              </w:rPr>
              <w:t>2003 y anteriores</w:t>
            </w:r>
          </w:p>
        </w:tc>
        <w:tc>
          <w:tcPr>
            <w:tcW w:w="21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Arial"/>
                <w:color w:val="000000"/>
                <w:lang w:val="es-CL"/>
              </w:rPr>
            </w:pPr>
            <w:r>
              <w:rPr>
                <w:rFonts w:cs="Arial"/>
                <w:color w:val="000000"/>
                <w:lang w:val="es-CL"/>
              </w:rPr>
              <w:t>8 K</w:t>
            </w:r>
          </w:p>
        </w:tc>
        <w:tc>
          <w:tcPr>
            <w:tcW w:w="2144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Arial"/>
                <w:color w:val="000000"/>
                <w:lang w:val="es-CL"/>
              </w:rPr>
            </w:pPr>
            <w:r>
              <w:rPr>
                <w:rFonts w:cs="Arial"/>
                <w:color w:val="000000"/>
                <w:lang w:val="es-MX" w:eastAsia="en-US"/>
              </w:rPr>
              <w:t xml:space="preserve"> 8 K</w:t>
            </w: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680" w:hRule="atLeast"/>
        </w:trPr>
        <w:tc>
          <w:tcPr>
            <w:tcW w:w="2144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000000" w:fill="FFE699"/>
            <w:vAlign w:val="center"/>
          </w:tcPr>
          <w:p>
            <w:pPr>
              <w:spacing w:line="240" w:lineRule="auto"/>
              <w:jc w:val="center"/>
              <w:rPr>
                <w:rFonts w:cs="Arial"/>
                <w:color w:val="000000"/>
                <w:lang w:val="es-CL"/>
              </w:rPr>
            </w:pPr>
            <w:r>
              <w:rPr>
                <w:rFonts w:cs="Arial"/>
                <w:color w:val="000000"/>
                <w:lang w:val="es-MX" w:eastAsia="en-US"/>
              </w:rPr>
              <w:t>U 20</w:t>
            </w:r>
          </w:p>
        </w:tc>
        <w:tc>
          <w:tcPr>
            <w:tcW w:w="28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E699"/>
            <w:vAlign w:val="center"/>
          </w:tcPr>
          <w:p>
            <w:pPr>
              <w:spacing w:line="240" w:lineRule="auto"/>
              <w:jc w:val="center"/>
              <w:rPr>
                <w:rFonts w:cs="Arial"/>
                <w:color w:val="000000"/>
                <w:lang w:val="es-CL"/>
              </w:rPr>
            </w:pPr>
            <w:r>
              <w:rPr>
                <w:rFonts w:cs="Arial"/>
                <w:color w:val="000000"/>
                <w:lang w:val="es-MX" w:eastAsia="en-US"/>
              </w:rPr>
              <w:t>2004 y 2005</w:t>
            </w:r>
          </w:p>
        </w:tc>
        <w:tc>
          <w:tcPr>
            <w:tcW w:w="21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E699"/>
            <w:vAlign w:val="center"/>
          </w:tcPr>
          <w:p>
            <w:pPr>
              <w:spacing w:line="240" w:lineRule="auto"/>
              <w:jc w:val="center"/>
              <w:rPr>
                <w:rFonts w:cs="Arial"/>
                <w:color w:val="000000"/>
                <w:lang w:val="es-CL"/>
              </w:rPr>
            </w:pPr>
            <w:r>
              <w:rPr>
                <w:rFonts w:cs="Arial"/>
                <w:color w:val="000000"/>
                <w:lang w:val="es-MX" w:eastAsia="en-US"/>
              </w:rPr>
              <w:t>6 K</w:t>
            </w:r>
          </w:p>
        </w:tc>
        <w:tc>
          <w:tcPr>
            <w:tcW w:w="2144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000000" w:fill="FFE699"/>
            <w:vAlign w:val="center"/>
          </w:tcPr>
          <w:p>
            <w:pPr>
              <w:spacing w:line="240" w:lineRule="auto"/>
              <w:jc w:val="center"/>
              <w:rPr>
                <w:rFonts w:cs="Arial"/>
                <w:color w:val="000000"/>
                <w:lang w:val="es-CL"/>
              </w:rPr>
            </w:pPr>
            <w:r>
              <w:rPr>
                <w:rFonts w:cs="Arial"/>
                <w:color w:val="000000"/>
                <w:lang w:val="es-MX" w:eastAsia="en-US"/>
              </w:rPr>
              <w:t>8 K</w:t>
            </w: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680" w:hRule="atLeast"/>
        </w:trPr>
        <w:tc>
          <w:tcPr>
            <w:tcW w:w="2144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Arial"/>
                <w:color w:val="000000"/>
                <w:lang w:val="es-CL"/>
              </w:rPr>
            </w:pPr>
            <w:r>
              <w:rPr>
                <w:rFonts w:cs="Arial"/>
                <w:color w:val="000000"/>
                <w:lang w:val="es-MX" w:eastAsia="en-US"/>
              </w:rPr>
              <w:t>U18</w:t>
            </w:r>
          </w:p>
        </w:tc>
        <w:tc>
          <w:tcPr>
            <w:tcW w:w="28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Arial"/>
                <w:color w:val="000000"/>
                <w:lang w:val="es-CL"/>
              </w:rPr>
            </w:pPr>
            <w:r>
              <w:rPr>
                <w:rFonts w:cs="Arial"/>
                <w:color w:val="000000"/>
                <w:lang w:val="es-MX" w:eastAsia="en-US"/>
              </w:rPr>
              <w:t>2006 y 2007</w:t>
            </w:r>
          </w:p>
        </w:tc>
        <w:tc>
          <w:tcPr>
            <w:tcW w:w="21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Arial"/>
                <w:color w:val="000000"/>
                <w:lang w:val="es-CL"/>
              </w:rPr>
            </w:pPr>
            <w:r>
              <w:rPr>
                <w:rFonts w:cs="Arial"/>
                <w:color w:val="000000"/>
                <w:lang w:val="es-MX" w:eastAsia="en-US"/>
              </w:rPr>
              <w:t>4 K</w:t>
            </w:r>
          </w:p>
        </w:tc>
        <w:tc>
          <w:tcPr>
            <w:tcW w:w="2144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cs="Arial"/>
                <w:color w:val="000000"/>
                <w:lang w:val="es-CL"/>
              </w:rPr>
            </w:pPr>
            <w:r>
              <w:rPr>
                <w:rFonts w:cs="Arial"/>
                <w:color w:val="000000"/>
                <w:lang w:val="es-MX" w:eastAsia="en-US"/>
              </w:rPr>
              <w:t>6 K</w:t>
            </w: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680" w:hRule="atLeast"/>
        </w:trPr>
        <w:tc>
          <w:tcPr>
            <w:tcW w:w="2144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000000" w:fill="FFE699"/>
            <w:vAlign w:val="center"/>
          </w:tcPr>
          <w:p>
            <w:pPr>
              <w:spacing w:line="240" w:lineRule="auto"/>
              <w:jc w:val="center"/>
              <w:rPr>
                <w:rFonts w:cs="Arial"/>
                <w:color w:val="000000"/>
                <w:lang w:val="es-CL"/>
              </w:rPr>
            </w:pPr>
            <w:r>
              <w:rPr>
                <w:rFonts w:cs="Arial"/>
                <w:color w:val="000000"/>
                <w:lang w:val="es-MX" w:eastAsia="en-US"/>
              </w:rPr>
              <w:t>U16</w:t>
            </w:r>
          </w:p>
        </w:tc>
        <w:tc>
          <w:tcPr>
            <w:tcW w:w="28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E699"/>
            <w:vAlign w:val="center"/>
          </w:tcPr>
          <w:p>
            <w:pPr>
              <w:spacing w:line="240" w:lineRule="auto"/>
              <w:jc w:val="center"/>
              <w:rPr>
                <w:rFonts w:cs="Arial"/>
                <w:color w:val="000000"/>
                <w:lang w:val="es-CL"/>
              </w:rPr>
            </w:pPr>
            <w:r>
              <w:rPr>
                <w:rFonts w:cs="Arial"/>
                <w:color w:val="000000"/>
                <w:lang w:val="es-MX"/>
              </w:rPr>
              <w:t>2008 y2009</w:t>
            </w:r>
          </w:p>
        </w:tc>
        <w:tc>
          <w:tcPr>
            <w:tcW w:w="21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E699"/>
            <w:vAlign w:val="center"/>
          </w:tcPr>
          <w:p>
            <w:pPr>
              <w:spacing w:line="240" w:lineRule="auto"/>
              <w:jc w:val="center"/>
              <w:rPr>
                <w:rFonts w:cs="Arial"/>
                <w:color w:val="000000"/>
                <w:lang w:val="es-CL"/>
              </w:rPr>
            </w:pPr>
            <w:r>
              <w:rPr>
                <w:rFonts w:cs="Arial"/>
                <w:color w:val="000000"/>
                <w:lang w:val="es-MX" w:eastAsia="en-US"/>
              </w:rPr>
              <w:t>2 K</w:t>
            </w:r>
          </w:p>
        </w:tc>
        <w:tc>
          <w:tcPr>
            <w:tcW w:w="2144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000000" w:fill="FFE699"/>
            <w:vAlign w:val="center"/>
          </w:tcPr>
          <w:p>
            <w:pPr>
              <w:spacing w:line="240" w:lineRule="auto"/>
              <w:jc w:val="center"/>
              <w:rPr>
                <w:rFonts w:cs="Arial"/>
                <w:color w:val="000000"/>
                <w:lang w:val="es-CL"/>
              </w:rPr>
            </w:pPr>
            <w:r>
              <w:rPr>
                <w:rFonts w:cs="Arial"/>
                <w:color w:val="000000"/>
                <w:lang w:val="es-MX" w:eastAsia="en-US"/>
              </w:rPr>
              <w:t>4 K</w:t>
            </w: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680" w:hRule="atLeast"/>
        </w:trPr>
        <w:tc>
          <w:tcPr>
            <w:tcW w:w="2144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Arial"/>
                <w:color w:val="000000"/>
                <w:lang w:val="es-CL"/>
              </w:rPr>
            </w:pPr>
            <w:r>
              <w:rPr>
                <w:rFonts w:cs="Arial"/>
                <w:color w:val="000000"/>
                <w:lang w:val="es-CL"/>
              </w:rPr>
              <w:t>Promoción</w:t>
            </w:r>
          </w:p>
        </w:tc>
        <w:tc>
          <w:tcPr>
            <w:tcW w:w="28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ascii="Calibri" w:hAnsi="Calibri" w:cs="Calibri"/>
                <w:color w:val="000000"/>
                <w:lang w:val="es-CL"/>
              </w:rPr>
            </w:pPr>
            <w:r>
              <w:rPr>
                <w:rFonts w:ascii="Calibri" w:hAnsi="Calibri" w:cs="Calibri"/>
                <w:color w:val="000000"/>
                <w:lang w:val="es-CL"/>
              </w:rPr>
              <w:t>2010 y 2011</w:t>
            </w:r>
          </w:p>
        </w:tc>
        <w:tc>
          <w:tcPr>
            <w:tcW w:w="21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ascii="Calibri" w:hAnsi="Calibri" w:cs="Calibri"/>
                <w:color w:val="000000"/>
                <w:lang w:val="es-CL"/>
              </w:rPr>
            </w:pPr>
            <w:r>
              <w:rPr>
                <w:rFonts w:ascii="Calibri" w:hAnsi="Calibri" w:cs="Calibri"/>
                <w:color w:val="000000"/>
                <w:lang w:val="es-CL"/>
              </w:rPr>
              <w:t>1 K</w:t>
            </w:r>
          </w:p>
        </w:tc>
        <w:tc>
          <w:tcPr>
            <w:tcW w:w="2144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ascii="Calibri" w:hAnsi="Calibri" w:cs="Calibri"/>
                <w:color w:val="000000"/>
                <w:lang w:val="es-CL"/>
              </w:rPr>
            </w:pPr>
            <w:r>
              <w:rPr>
                <w:rFonts w:ascii="Calibri" w:hAnsi="Calibri" w:cs="Calibri"/>
                <w:color w:val="000000"/>
                <w:lang w:val="es-CL"/>
              </w:rPr>
              <w:t>2 K</w:t>
            </w: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680" w:hRule="atLeast"/>
        </w:trPr>
        <w:tc>
          <w:tcPr>
            <w:tcW w:w="2144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000000" w:fill="FFE699"/>
            <w:noWrap/>
            <w:vAlign w:val="center"/>
          </w:tcPr>
          <w:p>
            <w:pPr>
              <w:spacing w:line="240" w:lineRule="auto"/>
              <w:jc w:val="center"/>
              <w:rPr>
                <w:rFonts w:cs="Arial"/>
                <w:color w:val="000000"/>
                <w:lang w:val="es-CL"/>
              </w:rPr>
            </w:pPr>
            <w:r>
              <w:rPr>
                <w:rFonts w:cs="Arial"/>
                <w:color w:val="000000"/>
                <w:lang w:val="es-CL"/>
              </w:rPr>
              <w:t>Masters A</w:t>
            </w:r>
          </w:p>
        </w:tc>
        <w:tc>
          <w:tcPr>
            <w:tcW w:w="28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E699"/>
            <w:noWrap/>
            <w:vAlign w:val="center"/>
          </w:tcPr>
          <w:p>
            <w:pPr>
              <w:spacing w:line="240" w:lineRule="auto"/>
              <w:jc w:val="center"/>
              <w:rPr>
                <w:rFonts w:ascii="Calibri" w:hAnsi="Calibri" w:cs="Calibri"/>
                <w:color w:val="000000"/>
                <w:lang w:val="es-CL"/>
              </w:rPr>
            </w:pPr>
            <w:r>
              <w:rPr>
                <w:rFonts w:ascii="Calibri" w:hAnsi="Calibri" w:cs="Calibri"/>
                <w:color w:val="000000"/>
                <w:lang w:val="es-CL"/>
              </w:rPr>
              <w:t>35 a 39 Años</w:t>
            </w:r>
          </w:p>
        </w:tc>
        <w:tc>
          <w:tcPr>
            <w:tcW w:w="21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E699"/>
            <w:noWrap/>
            <w:vAlign w:val="center"/>
          </w:tcPr>
          <w:p>
            <w:pPr>
              <w:spacing w:line="240" w:lineRule="auto"/>
              <w:jc w:val="center"/>
              <w:rPr>
                <w:rFonts w:ascii="Calibri" w:hAnsi="Calibri" w:cs="Calibri"/>
                <w:color w:val="000000"/>
                <w:lang w:val="es-CL"/>
              </w:rPr>
            </w:pPr>
            <w:r>
              <w:rPr>
                <w:rFonts w:ascii="Calibri" w:hAnsi="Calibri" w:cs="Calibri"/>
                <w:color w:val="000000"/>
                <w:lang w:val="es-CL"/>
              </w:rPr>
              <w:t>4K</w:t>
            </w:r>
          </w:p>
        </w:tc>
        <w:tc>
          <w:tcPr>
            <w:tcW w:w="2144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000000" w:fill="FFE699"/>
            <w:noWrap/>
            <w:vAlign w:val="center"/>
          </w:tcPr>
          <w:p>
            <w:pPr>
              <w:spacing w:line="240" w:lineRule="auto"/>
              <w:jc w:val="center"/>
              <w:rPr>
                <w:rFonts w:ascii="Calibri" w:hAnsi="Calibri" w:cs="Calibri"/>
                <w:color w:val="000000"/>
                <w:lang w:val="es-CL"/>
              </w:rPr>
            </w:pPr>
            <w:r>
              <w:rPr>
                <w:rFonts w:ascii="Calibri" w:hAnsi="Calibri" w:cs="Calibri"/>
                <w:color w:val="000000"/>
                <w:lang w:val="es-CL"/>
              </w:rPr>
              <w:t>6K</w:t>
            </w: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680" w:hRule="atLeast"/>
        </w:trPr>
        <w:tc>
          <w:tcPr>
            <w:tcW w:w="2144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Arial"/>
                <w:color w:val="000000"/>
                <w:lang w:val="es-CL"/>
              </w:rPr>
            </w:pPr>
            <w:r>
              <w:rPr>
                <w:rFonts w:cs="Arial"/>
                <w:color w:val="000000"/>
                <w:lang w:val="es-CL"/>
              </w:rPr>
              <w:t>Master B</w:t>
            </w:r>
          </w:p>
        </w:tc>
        <w:tc>
          <w:tcPr>
            <w:tcW w:w="28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ascii="Calibri" w:hAnsi="Calibri" w:cs="Calibri"/>
                <w:color w:val="000000"/>
                <w:lang w:val="es-CL"/>
              </w:rPr>
            </w:pPr>
            <w:r>
              <w:rPr>
                <w:rFonts w:ascii="Calibri" w:hAnsi="Calibri" w:cs="Calibri"/>
                <w:color w:val="000000"/>
                <w:lang w:val="es-CL"/>
              </w:rPr>
              <w:t>49 a 44 Años</w:t>
            </w:r>
          </w:p>
        </w:tc>
        <w:tc>
          <w:tcPr>
            <w:tcW w:w="21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ascii="Calibri" w:hAnsi="Calibri" w:cs="Calibri"/>
                <w:color w:val="000000"/>
                <w:lang w:val="es-CL"/>
              </w:rPr>
            </w:pPr>
            <w:r>
              <w:rPr>
                <w:rFonts w:ascii="Calibri" w:hAnsi="Calibri" w:cs="Calibri"/>
                <w:color w:val="000000"/>
                <w:lang w:val="es-CL"/>
              </w:rPr>
              <w:t>4K</w:t>
            </w:r>
          </w:p>
        </w:tc>
        <w:tc>
          <w:tcPr>
            <w:tcW w:w="2144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ascii="Calibri" w:hAnsi="Calibri" w:cs="Calibri"/>
                <w:color w:val="000000"/>
                <w:lang w:val="es-CL"/>
              </w:rPr>
            </w:pPr>
            <w:r>
              <w:rPr>
                <w:rFonts w:ascii="Calibri" w:hAnsi="Calibri" w:cs="Calibri"/>
                <w:color w:val="000000"/>
                <w:lang w:val="es-CL"/>
              </w:rPr>
              <w:t>6K</w:t>
            </w: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680" w:hRule="atLeast"/>
        </w:trPr>
        <w:tc>
          <w:tcPr>
            <w:tcW w:w="2144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FFE599" w:themeFill="accent4" w:themeFillTint="66"/>
            <w:noWrap/>
            <w:vAlign w:val="center"/>
          </w:tcPr>
          <w:p>
            <w:pPr>
              <w:spacing w:line="240" w:lineRule="auto"/>
              <w:jc w:val="center"/>
              <w:rPr>
                <w:rFonts w:cs="Arial"/>
                <w:color w:val="000000"/>
                <w:lang w:val="es-CL"/>
              </w:rPr>
            </w:pPr>
            <w:r>
              <w:rPr>
                <w:rFonts w:cs="Arial"/>
                <w:color w:val="000000"/>
                <w:lang w:val="es-CL"/>
              </w:rPr>
              <w:t>Master C</w:t>
            </w:r>
          </w:p>
        </w:tc>
        <w:tc>
          <w:tcPr>
            <w:tcW w:w="28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E599" w:themeFill="accent4" w:themeFillTint="66"/>
            <w:noWrap/>
            <w:vAlign w:val="center"/>
          </w:tcPr>
          <w:p>
            <w:pPr>
              <w:spacing w:line="240" w:lineRule="auto"/>
              <w:jc w:val="center"/>
              <w:rPr>
                <w:rFonts w:ascii="Calibri" w:hAnsi="Calibri" w:cs="Calibri"/>
                <w:color w:val="000000"/>
                <w:lang w:val="es-CL"/>
              </w:rPr>
            </w:pPr>
            <w:r>
              <w:rPr>
                <w:rFonts w:ascii="Calibri" w:hAnsi="Calibri" w:cs="Calibri"/>
                <w:color w:val="000000"/>
                <w:lang w:val="es-CL"/>
              </w:rPr>
              <w:t>45 a 49 Años</w:t>
            </w:r>
          </w:p>
        </w:tc>
        <w:tc>
          <w:tcPr>
            <w:tcW w:w="21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E599" w:themeFill="accent4" w:themeFillTint="66"/>
            <w:noWrap/>
            <w:vAlign w:val="center"/>
          </w:tcPr>
          <w:p>
            <w:pPr>
              <w:spacing w:line="240" w:lineRule="auto"/>
              <w:jc w:val="center"/>
              <w:rPr>
                <w:rFonts w:ascii="Calibri" w:hAnsi="Calibri" w:cs="Calibri"/>
                <w:color w:val="000000"/>
                <w:lang w:val="es-CL"/>
              </w:rPr>
            </w:pPr>
            <w:r>
              <w:rPr>
                <w:rFonts w:ascii="Calibri" w:hAnsi="Calibri" w:cs="Calibri"/>
                <w:color w:val="000000"/>
                <w:lang w:val="es-CL"/>
              </w:rPr>
              <w:t>4K</w:t>
            </w:r>
          </w:p>
        </w:tc>
        <w:tc>
          <w:tcPr>
            <w:tcW w:w="2144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FFE599" w:themeFill="accent4" w:themeFillTint="66"/>
            <w:noWrap/>
            <w:vAlign w:val="center"/>
          </w:tcPr>
          <w:p>
            <w:pPr>
              <w:spacing w:line="240" w:lineRule="auto"/>
              <w:jc w:val="center"/>
              <w:rPr>
                <w:rFonts w:ascii="Calibri" w:hAnsi="Calibri" w:cs="Calibri"/>
                <w:color w:val="000000"/>
                <w:lang w:val="es-CL"/>
              </w:rPr>
            </w:pPr>
            <w:r>
              <w:rPr>
                <w:rFonts w:ascii="Calibri" w:hAnsi="Calibri" w:cs="Calibri"/>
                <w:color w:val="000000"/>
                <w:lang w:val="es-CL"/>
              </w:rPr>
              <w:t>6K</w:t>
            </w: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680" w:hRule="atLeast"/>
        </w:trPr>
        <w:tc>
          <w:tcPr>
            <w:tcW w:w="214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Arial"/>
                <w:color w:val="000000"/>
                <w:lang w:val="es-CL"/>
              </w:rPr>
            </w:pPr>
            <w:r>
              <w:rPr>
                <w:rFonts w:cs="Arial"/>
                <w:color w:val="000000"/>
                <w:lang w:val="es-CL"/>
              </w:rPr>
              <w:t>Master D</w:t>
            </w:r>
          </w:p>
        </w:tc>
        <w:tc>
          <w:tcPr>
            <w:tcW w:w="2821" w:type="dxa"/>
            <w:tcBorders>
              <w:top w:val="nil"/>
              <w:left w:val="nil"/>
              <w:bottom w:val="single" w:color="auto" w:sz="8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ascii="Calibri" w:hAnsi="Calibri" w:cs="Calibri"/>
                <w:color w:val="000000"/>
                <w:lang w:val="es-CL"/>
              </w:rPr>
            </w:pPr>
            <w:r>
              <w:rPr>
                <w:rFonts w:ascii="Calibri" w:hAnsi="Calibri" w:cs="Calibri"/>
                <w:color w:val="000000"/>
                <w:lang w:val="es-CL"/>
              </w:rPr>
              <w:t>50 a 54 Años</w:t>
            </w:r>
          </w:p>
        </w:tc>
        <w:tc>
          <w:tcPr>
            <w:tcW w:w="2144" w:type="dxa"/>
            <w:tcBorders>
              <w:top w:val="nil"/>
              <w:left w:val="nil"/>
              <w:bottom w:val="single" w:color="auto" w:sz="8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ascii="Calibri" w:hAnsi="Calibri" w:cs="Calibri"/>
                <w:color w:val="000000"/>
                <w:lang w:val="es-CL"/>
              </w:rPr>
            </w:pPr>
            <w:r>
              <w:rPr>
                <w:rFonts w:ascii="Calibri" w:hAnsi="Calibri" w:cs="Calibri"/>
                <w:color w:val="000000"/>
                <w:lang w:val="es-CL"/>
              </w:rPr>
              <w:t>4K</w:t>
            </w:r>
          </w:p>
        </w:tc>
        <w:tc>
          <w:tcPr>
            <w:tcW w:w="214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ascii="Calibri" w:hAnsi="Calibri" w:cs="Calibri"/>
                <w:color w:val="000000"/>
                <w:lang w:val="es-CL"/>
              </w:rPr>
            </w:pPr>
            <w:r>
              <w:rPr>
                <w:rFonts w:ascii="Calibri" w:hAnsi="Calibri" w:cs="Calibri"/>
                <w:color w:val="000000"/>
                <w:lang w:val="es-CL"/>
              </w:rPr>
              <w:t>6K</w:t>
            </w: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680" w:hRule="atLeast"/>
        </w:trPr>
        <w:tc>
          <w:tcPr>
            <w:tcW w:w="214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4" w:space="0"/>
            </w:tcBorders>
            <w:shd w:val="clear" w:color="auto" w:fill="FFE599" w:themeFill="accent4" w:themeFillTint="66"/>
            <w:noWrap/>
            <w:vAlign w:val="center"/>
          </w:tcPr>
          <w:p>
            <w:pPr>
              <w:spacing w:line="240" w:lineRule="auto"/>
              <w:jc w:val="center"/>
              <w:rPr>
                <w:rFonts w:cs="Arial"/>
                <w:color w:val="000000"/>
                <w:lang w:val="es-CL"/>
              </w:rPr>
            </w:pPr>
            <w:r>
              <w:rPr>
                <w:rFonts w:cs="Arial"/>
                <w:color w:val="000000"/>
                <w:lang w:val="es-CL"/>
              </w:rPr>
              <w:t>Masters E</w:t>
            </w:r>
          </w:p>
        </w:tc>
        <w:tc>
          <w:tcPr>
            <w:tcW w:w="2821" w:type="dxa"/>
            <w:tcBorders>
              <w:top w:val="nil"/>
              <w:left w:val="nil"/>
              <w:bottom w:val="single" w:color="auto" w:sz="8" w:space="0"/>
              <w:right w:val="single" w:color="auto" w:sz="4" w:space="0"/>
            </w:tcBorders>
            <w:shd w:val="clear" w:color="auto" w:fill="FFE599" w:themeFill="accent4" w:themeFillTint="66"/>
            <w:noWrap/>
            <w:vAlign w:val="center"/>
          </w:tcPr>
          <w:p>
            <w:pPr>
              <w:spacing w:line="240" w:lineRule="auto"/>
              <w:jc w:val="center"/>
              <w:rPr>
                <w:rFonts w:ascii="Calibri" w:hAnsi="Calibri" w:cs="Calibri"/>
                <w:color w:val="000000"/>
                <w:lang w:val="es-CL"/>
              </w:rPr>
            </w:pPr>
            <w:r>
              <w:rPr>
                <w:rFonts w:ascii="Calibri" w:hAnsi="Calibri" w:cs="Calibri"/>
                <w:color w:val="000000"/>
                <w:lang w:val="es-CL"/>
              </w:rPr>
              <w:t>55 a 59 Años</w:t>
            </w:r>
          </w:p>
        </w:tc>
        <w:tc>
          <w:tcPr>
            <w:tcW w:w="2144" w:type="dxa"/>
            <w:tcBorders>
              <w:top w:val="nil"/>
              <w:left w:val="nil"/>
              <w:bottom w:val="single" w:color="auto" w:sz="8" w:space="0"/>
              <w:right w:val="single" w:color="auto" w:sz="4" w:space="0"/>
            </w:tcBorders>
            <w:shd w:val="clear" w:color="auto" w:fill="FFE599" w:themeFill="accent4" w:themeFillTint="66"/>
            <w:noWrap/>
            <w:vAlign w:val="center"/>
          </w:tcPr>
          <w:p>
            <w:pPr>
              <w:spacing w:line="240" w:lineRule="auto"/>
              <w:jc w:val="center"/>
              <w:rPr>
                <w:rFonts w:ascii="Calibri" w:hAnsi="Calibri" w:cs="Calibri"/>
                <w:color w:val="000000"/>
                <w:lang w:val="es-CL"/>
              </w:rPr>
            </w:pPr>
            <w:r>
              <w:rPr>
                <w:rFonts w:ascii="Calibri" w:hAnsi="Calibri" w:cs="Calibri"/>
                <w:color w:val="000000"/>
                <w:lang w:val="es-CL"/>
              </w:rPr>
              <w:t>4K</w:t>
            </w:r>
          </w:p>
        </w:tc>
        <w:tc>
          <w:tcPr>
            <w:tcW w:w="214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E599" w:themeFill="accent4" w:themeFillTint="66"/>
            <w:noWrap/>
            <w:vAlign w:val="center"/>
          </w:tcPr>
          <w:p>
            <w:pPr>
              <w:spacing w:line="240" w:lineRule="auto"/>
              <w:jc w:val="center"/>
              <w:rPr>
                <w:rFonts w:ascii="Calibri" w:hAnsi="Calibri" w:cs="Calibri"/>
                <w:color w:val="000000"/>
                <w:lang w:val="es-CL"/>
              </w:rPr>
            </w:pPr>
            <w:r>
              <w:rPr>
                <w:rFonts w:ascii="Calibri" w:hAnsi="Calibri" w:cs="Calibri"/>
                <w:color w:val="000000"/>
                <w:lang w:val="es-CL"/>
              </w:rPr>
              <w:t>6K</w:t>
            </w: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680" w:hRule="atLeast"/>
        </w:trPr>
        <w:tc>
          <w:tcPr>
            <w:tcW w:w="214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cs="Arial"/>
                <w:color w:val="000000"/>
                <w:lang w:val="es-CL"/>
              </w:rPr>
            </w:pPr>
            <w:r>
              <w:rPr>
                <w:rFonts w:cs="Arial"/>
                <w:color w:val="000000"/>
                <w:lang w:val="es-CL"/>
              </w:rPr>
              <w:t>Masters F</w:t>
            </w:r>
          </w:p>
        </w:tc>
        <w:tc>
          <w:tcPr>
            <w:tcW w:w="2821" w:type="dxa"/>
            <w:tcBorders>
              <w:top w:val="nil"/>
              <w:left w:val="nil"/>
              <w:bottom w:val="single" w:color="auto" w:sz="8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ascii="Calibri" w:hAnsi="Calibri" w:cs="Calibri"/>
                <w:color w:val="000000"/>
                <w:lang w:val="es-CL"/>
              </w:rPr>
            </w:pPr>
            <w:r>
              <w:rPr>
                <w:rFonts w:ascii="Calibri" w:hAnsi="Calibri" w:cs="Calibri"/>
                <w:color w:val="000000"/>
                <w:lang w:val="es-CL"/>
              </w:rPr>
              <w:t>60 y más Años</w:t>
            </w:r>
          </w:p>
        </w:tc>
        <w:tc>
          <w:tcPr>
            <w:tcW w:w="2144" w:type="dxa"/>
            <w:tcBorders>
              <w:top w:val="nil"/>
              <w:left w:val="nil"/>
              <w:bottom w:val="single" w:color="auto" w:sz="8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ascii="Calibri" w:hAnsi="Calibri" w:cs="Calibri"/>
                <w:color w:val="000000"/>
                <w:lang w:val="es-CL"/>
              </w:rPr>
            </w:pPr>
            <w:r>
              <w:rPr>
                <w:rFonts w:ascii="Calibri" w:hAnsi="Calibri" w:cs="Calibri"/>
                <w:color w:val="000000"/>
                <w:lang w:val="es-CL"/>
              </w:rPr>
              <w:t>4k</w:t>
            </w:r>
          </w:p>
        </w:tc>
        <w:tc>
          <w:tcPr>
            <w:tcW w:w="214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ascii="Calibri" w:hAnsi="Calibri" w:cs="Calibri"/>
                <w:color w:val="000000"/>
                <w:lang w:val="es-CL"/>
              </w:rPr>
            </w:pPr>
            <w:r>
              <w:rPr>
                <w:rFonts w:ascii="Calibri" w:hAnsi="Calibri" w:cs="Calibri"/>
                <w:color w:val="000000"/>
                <w:lang w:val="es-CL"/>
              </w:rPr>
              <w:t>6k</w:t>
            </w:r>
          </w:p>
        </w:tc>
      </w:tr>
    </w:tbl>
    <w:p/>
    <w:p>
      <w:pPr>
        <w:pStyle w:val="11"/>
        <w:tabs>
          <w:tab w:val="left" w:pos="7620"/>
        </w:tabs>
      </w:pPr>
      <w:r>
        <w:t>E) Horarios (sujeto a eventuales cambios)</w:t>
      </w:r>
      <w:r>
        <w:tab/>
      </w:r>
    </w:p>
    <w:p/>
    <w:tbl>
      <w:tblPr>
        <w:tblStyle w:val="5"/>
        <w:tblW w:w="9488" w:type="dxa"/>
        <w:tblInd w:w="0" w:type="dxa"/>
        <w:tblLayout w:type="autofit"/>
        <w:tblCellMar>
          <w:top w:w="0" w:type="dxa"/>
          <w:left w:w="70" w:type="dxa"/>
          <w:bottom w:w="0" w:type="dxa"/>
          <w:right w:w="70" w:type="dxa"/>
        </w:tblCellMar>
      </w:tblPr>
      <w:tblGrid>
        <w:gridCol w:w="1300"/>
        <w:gridCol w:w="1525"/>
        <w:gridCol w:w="1701"/>
        <w:gridCol w:w="2694"/>
        <w:gridCol w:w="2268"/>
      </w:tblGrid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00" w:hRule="atLeast"/>
        </w:trPr>
        <w:tc>
          <w:tcPr>
            <w:tcW w:w="1300" w:type="dxa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000000" w:fill="E2EFDA"/>
            <w:noWrap/>
            <w:vAlign w:val="center"/>
          </w:tcPr>
          <w:p>
            <w:pPr>
              <w:spacing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L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es-CL"/>
              </w:rPr>
              <w:t>HORA</w:t>
            </w:r>
          </w:p>
          <w:p>
            <w:pPr>
              <w:spacing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L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es-CL"/>
              </w:rPr>
              <w:t>CAMARA</w:t>
            </w:r>
          </w:p>
        </w:tc>
        <w:tc>
          <w:tcPr>
            <w:tcW w:w="1525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E2EFDA"/>
            <w:noWrap/>
            <w:vAlign w:val="center"/>
          </w:tcPr>
          <w:p>
            <w:pPr>
              <w:spacing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L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es-CL"/>
              </w:rPr>
              <w:t>HORA EN</w:t>
            </w:r>
          </w:p>
          <w:p>
            <w:pPr>
              <w:spacing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L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es-CL"/>
              </w:rPr>
              <w:t>PARTIDA</w:t>
            </w:r>
          </w:p>
        </w:tc>
        <w:tc>
          <w:tcPr>
            <w:tcW w:w="1701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E2EFDA"/>
            <w:noWrap/>
            <w:vAlign w:val="center"/>
          </w:tcPr>
          <w:p>
            <w:pPr>
              <w:spacing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L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es-CL"/>
              </w:rPr>
              <w:t xml:space="preserve">INICIO </w:t>
            </w:r>
          </w:p>
          <w:p>
            <w:pPr>
              <w:spacing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L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es-CL"/>
              </w:rPr>
              <w:t>PRUEBA</w:t>
            </w:r>
          </w:p>
          <w:p>
            <w:pPr>
              <w:spacing w:line="240" w:lineRule="auto"/>
              <w:rPr>
                <w:rFonts w:ascii="Calibri" w:hAnsi="Calibri" w:cs="Calibri"/>
                <w:b/>
                <w:bCs/>
                <w:color w:val="000000"/>
                <w:lang w:val="es-CL"/>
              </w:rPr>
            </w:pPr>
          </w:p>
        </w:tc>
        <w:tc>
          <w:tcPr>
            <w:tcW w:w="2694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8" w:space="0"/>
            </w:tcBorders>
            <w:shd w:val="clear" w:color="000000" w:fill="E2EFDA"/>
            <w:noWrap/>
            <w:vAlign w:val="center"/>
          </w:tcPr>
          <w:p>
            <w:pPr>
              <w:spacing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L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es-CL"/>
              </w:rPr>
              <w:t>PRUEBA</w:t>
            </w:r>
          </w:p>
        </w:tc>
        <w:tc>
          <w:tcPr>
            <w:tcW w:w="2268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8" w:space="0"/>
            </w:tcBorders>
            <w:shd w:val="clear" w:color="000000" w:fill="E2EFDA"/>
          </w:tcPr>
          <w:p>
            <w:pPr>
              <w:spacing w:line="240" w:lineRule="auto"/>
              <w:rPr>
                <w:rFonts w:ascii="Calibri" w:hAnsi="Calibri" w:cs="Calibri"/>
                <w:b/>
                <w:bCs/>
                <w:color w:val="000000"/>
                <w:lang w:val="es-CL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es-CL"/>
              </w:rPr>
              <w:t>GENERO</w:t>
            </w:r>
          </w:p>
          <w:p>
            <w:pPr>
              <w:spacing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lang w:val="es-CL"/>
              </w:rPr>
            </w:pP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20" w:hRule="atLeast"/>
        </w:trPr>
        <w:tc>
          <w:tcPr>
            <w:tcW w:w="13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ascii="Calibri" w:hAnsi="Calibri" w:cs="Calibri"/>
                <w:color w:val="000000"/>
                <w:lang w:val="es-CL"/>
              </w:rPr>
            </w:pPr>
            <w:r>
              <w:rPr>
                <w:rFonts w:ascii="Calibri" w:hAnsi="Calibri" w:cs="Calibri"/>
                <w:color w:val="000000"/>
                <w:lang w:val="es-CL"/>
              </w:rPr>
              <w:t>09.45</w:t>
            </w:r>
          </w:p>
        </w:tc>
        <w:tc>
          <w:tcPr>
            <w:tcW w:w="15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ascii="Calibri" w:hAnsi="Calibri" w:cs="Calibri"/>
                <w:color w:val="000000"/>
                <w:lang w:val="es-CL"/>
              </w:rPr>
            </w:pPr>
            <w:r>
              <w:rPr>
                <w:rFonts w:ascii="Calibri" w:hAnsi="Calibri" w:cs="Calibri"/>
                <w:color w:val="000000"/>
                <w:lang w:val="es-CL"/>
              </w:rPr>
              <w:t>10:00</w:t>
            </w:r>
          </w:p>
          <w:p>
            <w:pPr>
              <w:spacing w:line="240" w:lineRule="auto"/>
              <w:jc w:val="center"/>
              <w:rPr>
                <w:rFonts w:ascii="Calibri" w:hAnsi="Calibri" w:cs="Calibri"/>
                <w:color w:val="000000"/>
                <w:lang w:val="es-C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ascii="Calibri" w:hAnsi="Calibri" w:cs="Calibri"/>
                <w:color w:val="000000"/>
                <w:lang w:val="es-CL"/>
              </w:rPr>
            </w:pPr>
            <w:r>
              <w:rPr>
                <w:rFonts w:ascii="Calibri" w:hAnsi="Calibri" w:cs="Calibri"/>
                <w:color w:val="000000"/>
                <w:lang w:val="es-CL"/>
              </w:rPr>
              <w:t xml:space="preserve">10:00 Horas </w:t>
            </w:r>
          </w:p>
        </w:tc>
        <w:tc>
          <w:tcPr>
            <w:tcW w:w="2694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ascii="Calibri" w:hAnsi="Calibri" w:cs="Calibri"/>
                <w:color w:val="000000"/>
                <w:lang w:val="es-CL"/>
              </w:rPr>
            </w:pPr>
            <w:r>
              <w:rPr>
                <w:rFonts w:ascii="Calibri" w:hAnsi="Calibri" w:cs="Calibri"/>
                <w:color w:val="000000"/>
                <w:lang w:val="es-CL"/>
              </w:rPr>
              <w:t>8k. Todo Competidor</w:t>
            </w:r>
          </w:p>
          <w:p>
            <w:pPr>
              <w:spacing w:line="240" w:lineRule="auto"/>
              <w:jc w:val="center"/>
              <w:rPr>
                <w:rFonts w:ascii="Calibri" w:hAnsi="Calibri" w:cs="Calibri"/>
                <w:color w:val="000000"/>
                <w:lang w:val="es-C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</w:tcPr>
          <w:p>
            <w:pPr>
              <w:spacing w:line="240" w:lineRule="auto"/>
              <w:jc w:val="center"/>
              <w:rPr>
                <w:rFonts w:ascii="Calibri" w:hAnsi="Calibri" w:cs="Calibri"/>
                <w:color w:val="000000"/>
                <w:lang w:val="es-CL"/>
              </w:rPr>
            </w:pPr>
            <w:r>
              <w:rPr>
                <w:rFonts w:ascii="Calibri" w:hAnsi="Calibri" w:cs="Calibri"/>
                <w:color w:val="000000"/>
                <w:lang w:val="es-CL"/>
              </w:rPr>
              <w:t>Damas Varones U20 Varones</w:t>
            </w: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20" w:hRule="atLeast"/>
        </w:trPr>
        <w:tc>
          <w:tcPr>
            <w:tcW w:w="13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000000" w:fill="FFF2CC"/>
            <w:noWrap/>
            <w:vAlign w:val="center"/>
          </w:tcPr>
          <w:p>
            <w:pPr>
              <w:spacing w:line="240" w:lineRule="auto"/>
              <w:jc w:val="center"/>
              <w:rPr>
                <w:rFonts w:ascii="Calibri" w:hAnsi="Calibri" w:cs="Calibri"/>
                <w:color w:val="000000"/>
                <w:lang w:val="es-CL"/>
              </w:rPr>
            </w:pPr>
            <w:r>
              <w:rPr>
                <w:rFonts w:ascii="Calibri" w:hAnsi="Calibri" w:cs="Calibri"/>
                <w:color w:val="000000"/>
                <w:lang w:val="es-CL"/>
              </w:rPr>
              <w:t>10:45</w:t>
            </w:r>
          </w:p>
        </w:tc>
        <w:tc>
          <w:tcPr>
            <w:tcW w:w="15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2CC"/>
            <w:noWrap/>
            <w:vAlign w:val="center"/>
          </w:tcPr>
          <w:p>
            <w:pPr>
              <w:spacing w:line="240" w:lineRule="auto"/>
              <w:jc w:val="center"/>
              <w:rPr>
                <w:rFonts w:ascii="Calibri" w:hAnsi="Calibri" w:cs="Calibri"/>
                <w:color w:val="000000"/>
                <w:lang w:val="es-CL"/>
              </w:rPr>
            </w:pPr>
            <w:r>
              <w:rPr>
                <w:rFonts w:ascii="Calibri" w:hAnsi="Calibri" w:cs="Calibri"/>
                <w:color w:val="000000"/>
                <w:lang w:val="es-CL"/>
              </w:rPr>
              <w:t>11:00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2CC"/>
            <w:noWrap/>
            <w:vAlign w:val="center"/>
          </w:tcPr>
          <w:p>
            <w:pPr>
              <w:spacing w:line="240" w:lineRule="auto"/>
              <w:jc w:val="center"/>
              <w:rPr>
                <w:rFonts w:ascii="Calibri" w:hAnsi="Calibri" w:cs="Calibri"/>
                <w:color w:val="000000"/>
                <w:lang w:val="es-CL"/>
              </w:rPr>
            </w:pPr>
            <w:r>
              <w:rPr>
                <w:rFonts w:ascii="Calibri" w:hAnsi="Calibri" w:cs="Calibri"/>
                <w:color w:val="000000"/>
                <w:lang w:val="es-CL"/>
              </w:rPr>
              <w:t>11:00 Horas</w:t>
            </w:r>
          </w:p>
        </w:tc>
        <w:tc>
          <w:tcPr>
            <w:tcW w:w="2694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000000" w:fill="FFF2CC"/>
            <w:noWrap/>
            <w:vAlign w:val="center"/>
          </w:tcPr>
          <w:p>
            <w:pPr>
              <w:spacing w:line="240" w:lineRule="auto"/>
              <w:rPr>
                <w:rFonts w:ascii="Calibri" w:hAnsi="Calibri" w:cs="Calibri"/>
                <w:color w:val="000000"/>
                <w:lang w:val="es-CL"/>
              </w:rPr>
            </w:pPr>
            <w:r>
              <w:rPr>
                <w:rFonts w:ascii="Calibri" w:hAnsi="Calibri" w:cs="Calibri"/>
                <w:color w:val="000000"/>
                <w:lang w:val="es-CL"/>
              </w:rPr>
              <w:t xml:space="preserve">                    6k </w:t>
            </w:r>
          </w:p>
          <w:p>
            <w:pPr>
              <w:spacing w:line="240" w:lineRule="auto"/>
              <w:jc w:val="center"/>
              <w:rPr>
                <w:rFonts w:ascii="Calibri" w:hAnsi="Calibri" w:cs="Calibri"/>
                <w:color w:val="000000"/>
                <w:lang w:val="es-C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000000" w:fill="FFF2CC"/>
          </w:tcPr>
          <w:p>
            <w:pPr>
              <w:spacing w:line="240" w:lineRule="auto"/>
              <w:jc w:val="center"/>
              <w:rPr>
                <w:rFonts w:ascii="Calibri" w:hAnsi="Calibri" w:cs="Calibri"/>
                <w:color w:val="000000"/>
                <w:lang w:val="es-CL"/>
              </w:rPr>
            </w:pPr>
            <w:r>
              <w:rPr>
                <w:rFonts w:ascii="Calibri" w:hAnsi="Calibri" w:cs="Calibri"/>
                <w:color w:val="000000"/>
                <w:lang w:val="es-CL"/>
              </w:rPr>
              <w:t>Damas U20 y Varones U18 y todas las Cat.Varones Senior</w:t>
            </w: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20" w:hRule="atLeast"/>
        </w:trPr>
        <w:tc>
          <w:tcPr>
            <w:tcW w:w="13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ascii="Calibri" w:hAnsi="Calibri" w:cs="Calibri"/>
                <w:color w:val="000000"/>
                <w:lang w:val="es-CL"/>
              </w:rPr>
            </w:pPr>
            <w:r>
              <w:rPr>
                <w:rFonts w:ascii="Calibri" w:hAnsi="Calibri" w:cs="Calibri"/>
                <w:color w:val="000000"/>
                <w:lang w:val="es-CL"/>
              </w:rPr>
              <w:t>11:45</w:t>
            </w:r>
          </w:p>
        </w:tc>
        <w:tc>
          <w:tcPr>
            <w:tcW w:w="15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ascii="Calibri" w:hAnsi="Calibri" w:cs="Calibri"/>
                <w:color w:val="000000"/>
                <w:lang w:val="es-CL"/>
              </w:rPr>
            </w:pPr>
            <w:r>
              <w:rPr>
                <w:rFonts w:ascii="Calibri" w:hAnsi="Calibri" w:cs="Calibri"/>
                <w:color w:val="000000"/>
                <w:lang w:val="es-CL"/>
              </w:rPr>
              <w:t>12:00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ascii="Calibri" w:hAnsi="Calibri" w:cs="Calibri"/>
                <w:color w:val="000000"/>
                <w:lang w:val="es-CL"/>
              </w:rPr>
            </w:pPr>
            <w:r>
              <w:rPr>
                <w:rFonts w:ascii="Calibri" w:hAnsi="Calibri" w:cs="Calibri"/>
                <w:color w:val="000000"/>
                <w:lang w:val="es-CL"/>
              </w:rPr>
              <w:t>12:00 Horas</w:t>
            </w:r>
          </w:p>
        </w:tc>
        <w:tc>
          <w:tcPr>
            <w:tcW w:w="2694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ascii="Calibri" w:hAnsi="Calibri" w:cs="Calibri"/>
                <w:color w:val="000000"/>
                <w:lang w:val="es-CL"/>
              </w:rPr>
            </w:pPr>
            <w:r>
              <w:rPr>
                <w:rFonts w:ascii="Calibri" w:hAnsi="Calibri" w:cs="Calibri"/>
                <w:color w:val="000000"/>
                <w:lang w:val="es-CL"/>
              </w:rPr>
              <w:t>4K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</w:tcPr>
          <w:p>
            <w:pPr>
              <w:spacing w:line="240" w:lineRule="auto"/>
              <w:jc w:val="center"/>
              <w:rPr>
                <w:rFonts w:ascii="Calibri" w:hAnsi="Calibri" w:cs="Calibri"/>
                <w:color w:val="000000"/>
                <w:lang w:val="es-CL"/>
              </w:rPr>
            </w:pPr>
            <w:r>
              <w:rPr>
                <w:rFonts w:ascii="Calibri" w:hAnsi="Calibri" w:cs="Calibri"/>
                <w:color w:val="000000"/>
                <w:lang w:val="es-CL"/>
              </w:rPr>
              <w:t>U18 Damas y U16Varones Y Todas las Categorías Senior Damas</w:t>
            </w: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20" w:hRule="atLeast"/>
        </w:trPr>
        <w:tc>
          <w:tcPr>
            <w:tcW w:w="13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000000" w:fill="FFF2CC"/>
            <w:noWrap/>
            <w:vAlign w:val="center"/>
          </w:tcPr>
          <w:p>
            <w:pPr>
              <w:spacing w:line="240" w:lineRule="auto"/>
              <w:jc w:val="center"/>
              <w:rPr>
                <w:rFonts w:ascii="Calibri" w:hAnsi="Calibri" w:cs="Calibri"/>
                <w:color w:val="000000"/>
                <w:lang w:val="es-CL"/>
              </w:rPr>
            </w:pPr>
            <w:r>
              <w:rPr>
                <w:rFonts w:ascii="Calibri" w:hAnsi="Calibri" w:cs="Calibri"/>
                <w:color w:val="000000"/>
                <w:lang w:val="es-CL"/>
              </w:rPr>
              <w:t>12:30</w:t>
            </w:r>
          </w:p>
        </w:tc>
        <w:tc>
          <w:tcPr>
            <w:tcW w:w="15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2CC"/>
            <w:noWrap/>
            <w:vAlign w:val="center"/>
          </w:tcPr>
          <w:p>
            <w:pPr>
              <w:spacing w:line="240" w:lineRule="auto"/>
              <w:jc w:val="center"/>
              <w:rPr>
                <w:rFonts w:ascii="Calibri" w:hAnsi="Calibri" w:cs="Calibri"/>
                <w:color w:val="000000"/>
                <w:lang w:val="es-CL"/>
              </w:rPr>
            </w:pPr>
            <w:r>
              <w:rPr>
                <w:rFonts w:ascii="Calibri" w:hAnsi="Calibri" w:cs="Calibri"/>
                <w:color w:val="000000"/>
                <w:lang w:val="es-CL"/>
              </w:rPr>
              <w:t>12:30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2CC"/>
            <w:noWrap/>
            <w:vAlign w:val="center"/>
          </w:tcPr>
          <w:p>
            <w:pPr>
              <w:spacing w:line="240" w:lineRule="auto"/>
              <w:jc w:val="center"/>
              <w:rPr>
                <w:rFonts w:ascii="Calibri" w:hAnsi="Calibri" w:cs="Calibri"/>
                <w:color w:val="000000"/>
                <w:lang w:val="es-CL"/>
              </w:rPr>
            </w:pPr>
            <w:r>
              <w:rPr>
                <w:rFonts w:ascii="Calibri" w:hAnsi="Calibri" w:cs="Calibri"/>
                <w:color w:val="000000"/>
                <w:lang w:val="es-CL"/>
              </w:rPr>
              <w:t>12:30 Horas</w:t>
            </w:r>
          </w:p>
        </w:tc>
        <w:tc>
          <w:tcPr>
            <w:tcW w:w="2694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000000" w:fill="FFF2CC"/>
            <w:noWrap/>
            <w:vAlign w:val="center"/>
          </w:tcPr>
          <w:p>
            <w:pPr>
              <w:spacing w:line="240" w:lineRule="auto"/>
              <w:jc w:val="center"/>
              <w:rPr>
                <w:rFonts w:ascii="Calibri" w:hAnsi="Calibri" w:cs="Calibri"/>
                <w:color w:val="000000"/>
                <w:lang w:val="es-CL"/>
              </w:rPr>
            </w:pPr>
            <w:r>
              <w:rPr>
                <w:rFonts w:ascii="Calibri" w:hAnsi="Calibri" w:cs="Calibri"/>
                <w:color w:val="000000"/>
                <w:lang w:val="es-CL"/>
              </w:rPr>
              <w:t>2K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000000" w:fill="FFF2CC"/>
          </w:tcPr>
          <w:p>
            <w:pPr>
              <w:spacing w:line="240" w:lineRule="auto"/>
              <w:jc w:val="center"/>
              <w:rPr>
                <w:rFonts w:ascii="Calibri" w:hAnsi="Calibri" w:cs="Calibri"/>
                <w:color w:val="000000"/>
                <w:lang w:val="es-CL"/>
              </w:rPr>
            </w:pPr>
            <w:r>
              <w:rPr>
                <w:rFonts w:ascii="Calibri" w:hAnsi="Calibri" w:cs="Calibri"/>
                <w:color w:val="000000"/>
                <w:lang w:val="es-CL"/>
              </w:rPr>
              <w:t>U16 Damas y Promoción  Varones</w:t>
            </w: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20" w:hRule="atLeast"/>
        </w:trPr>
        <w:tc>
          <w:tcPr>
            <w:tcW w:w="13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ascii="Calibri" w:hAnsi="Calibri" w:cs="Calibri"/>
                <w:color w:val="000000"/>
                <w:lang w:val="es-CL"/>
              </w:rPr>
            </w:pPr>
            <w:r>
              <w:rPr>
                <w:rFonts w:ascii="Calibri" w:hAnsi="Calibri" w:cs="Calibri"/>
                <w:color w:val="000000"/>
                <w:lang w:val="es-CL"/>
              </w:rPr>
              <w:t>12:40</w:t>
            </w:r>
          </w:p>
        </w:tc>
        <w:tc>
          <w:tcPr>
            <w:tcW w:w="15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spacing w:line="240" w:lineRule="auto"/>
              <w:jc w:val="center"/>
              <w:rPr>
                <w:rFonts w:ascii="Calibri" w:hAnsi="Calibri" w:cs="Calibri"/>
                <w:color w:val="000000"/>
                <w:lang w:val="es-CL"/>
              </w:rPr>
            </w:pPr>
            <w:r>
              <w:rPr>
                <w:rFonts w:ascii="Calibri" w:hAnsi="Calibri" w:cs="Calibri"/>
                <w:color w:val="000000"/>
                <w:lang w:val="es-CL"/>
              </w:rPr>
              <w:t>12:45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ascii="Calibri" w:hAnsi="Calibri" w:cs="Calibri"/>
                <w:color w:val="000000"/>
                <w:lang w:val="es-CL"/>
              </w:rPr>
            </w:pPr>
            <w:r>
              <w:rPr>
                <w:rFonts w:ascii="Calibri" w:hAnsi="Calibri" w:cs="Calibri"/>
                <w:color w:val="000000"/>
                <w:lang w:val="es-CL"/>
              </w:rPr>
              <w:t>12:45 Horas</w:t>
            </w:r>
          </w:p>
        </w:tc>
        <w:tc>
          <w:tcPr>
            <w:tcW w:w="2694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ascii="Calibri" w:hAnsi="Calibri" w:cs="Calibri"/>
                <w:color w:val="000000"/>
                <w:lang w:val="es-CL"/>
              </w:rPr>
            </w:pPr>
            <w:r>
              <w:rPr>
                <w:rFonts w:ascii="Calibri" w:hAnsi="Calibri" w:cs="Calibri"/>
                <w:color w:val="000000"/>
                <w:lang w:val="es-CL"/>
              </w:rPr>
              <w:t>1k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</w:tcPr>
          <w:p>
            <w:pPr>
              <w:spacing w:line="240" w:lineRule="auto"/>
              <w:jc w:val="center"/>
              <w:rPr>
                <w:rFonts w:ascii="Calibri" w:hAnsi="Calibri" w:cs="Calibri"/>
                <w:color w:val="000000"/>
                <w:lang w:val="es-CL"/>
              </w:rPr>
            </w:pPr>
            <w:r>
              <w:rPr>
                <w:rFonts w:ascii="Calibri" w:hAnsi="Calibri" w:cs="Calibri"/>
                <w:color w:val="000000"/>
                <w:lang w:val="es-CL"/>
              </w:rPr>
              <w:t>Damas promoción</w:t>
            </w:r>
          </w:p>
        </w:tc>
      </w:tr>
    </w:tbl>
    <w:p>
      <w:pPr>
        <w:tabs>
          <w:tab w:val="left" w:pos="284"/>
          <w:tab w:val="left" w:pos="1701"/>
          <w:tab w:val="left" w:pos="2694"/>
          <w:tab w:val="left" w:pos="3402"/>
          <w:tab w:val="left" w:pos="6237"/>
        </w:tabs>
        <w:rPr>
          <w:rFonts w:cs="Arial"/>
          <w:b/>
          <w:sz w:val="22"/>
          <w:szCs w:val="22"/>
        </w:rPr>
      </w:pPr>
    </w:p>
    <w:p/>
    <w:p/>
    <w:p>
      <w:pPr>
        <w:tabs>
          <w:tab w:val="left" w:pos="284"/>
          <w:tab w:val="left" w:pos="1701"/>
          <w:tab w:val="left" w:pos="2694"/>
          <w:tab w:val="left" w:pos="3402"/>
          <w:tab w:val="left" w:pos="6237"/>
        </w:tabs>
        <w:jc w:val="both"/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t xml:space="preserve">G) Reglamento </w:t>
      </w:r>
    </w:p>
    <w:p>
      <w:pPr>
        <w:tabs>
          <w:tab w:val="left" w:pos="284"/>
          <w:tab w:val="left" w:pos="1701"/>
          <w:tab w:val="left" w:pos="2694"/>
          <w:tab w:val="left" w:pos="3402"/>
          <w:tab w:val="left" w:pos="6237"/>
        </w:tabs>
        <w:jc w:val="both"/>
        <w:rPr>
          <w:rFonts w:ascii="Calibri" w:hAnsi="Calibri" w:cs="Calibri"/>
          <w:b/>
          <w:sz w:val="28"/>
          <w:szCs w:val="28"/>
        </w:rPr>
      </w:pPr>
    </w:p>
    <w:p>
      <w:pPr>
        <w:pStyle w:val="16"/>
        <w:spacing w:line="276" w:lineRule="auto"/>
        <w:ind w:left="284" w:hanging="284"/>
        <w:jc w:val="both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 xml:space="preserve">1)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 xml:space="preserve">El contenido completo e íntegro de estas bases se da por conocido, entendido y aceptado plenamente por las Directivas de Clubes, Técnicos y Atletas, </w:t>
      </w:r>
      <w:r>
        <w:rPr>
          <w:rFonts w:ascii="Arial" w:hAnsi="Arial" w:cs="Arial"/>
          <w:b/>
          <w:bCs/>
          <w:sz w:val="24"/>
          <w:szCs w:val="24"/>
          <w:u w:val="single"/>
        </w:rPr>
        <w:t>con el solo hecho de realizar las inscripciones en esta competencia.</w:t>
      </w:r>
    </w:p>
    <w:p>
      <w:pPr>
        <w:tabs>
          <w:tab w:val="left" w:pos="284"/>
          <w:tab w:val="left" w:pos="1701"/>
          <w:tab w:val="left" w:pos="2694"/>
          <w:tab w:val="left" w:pos="3402"/>
          <w:tab w:val="left" w:pos="6237"/>
        </w:tabs>
        <w:jc w:val="both"/>
        <w:rPr>
          <w:rFonts w:cs="Arial"/>
        </w:rPr>
      </w:pPr>
    </w:p>
    <w:p>
      <w:pPr>
        <w:pStyle w:val="16"/>
        <w:numPr>
          <w:ilvl w:val="0"/>
          <w:numId w:val="1"/>
        </w:numPr>
        <w:spacing w:line="276" w:lineRule="auto"/>
        <w:ind w:left="284" w:hanging="284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Pueden competir los atletas de los clubes federados de la Región del Bio Bío, afiliados a la ADRABB, y que cumplan con:</w:t>
      </w:r>
    </w:p>
    <w:p>
      <w:pPr>
        <w:pStyle w:val="16"/>
        <w:spacing w:line="276" w:lineRule="auto"/>
        <w:ind w:left="426"/>
        <w:jc w:val="both"/>
        <w:rPr>
          <w:rFonts w:ascii="Arial" w:hAnsi="Arial" w:cs="Arial"/>
          <w:b/>
          <w:sz w:val="24"/>
          <w:szCs w:val="24"/>
        </w:rPr>
      </w:pPr>
    </w:p>
    <w:p>
      <w:pPr>
        <w:pStyle w:val="16"/>
        <w:numPr>
          <w:ilvl w:val="0"/>
          <w:numId w:val="2"/>
        </w:num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Tener obligatoriamente registro regional al día (en el caso de atletas del Bio Bío que sean inscritos), pero que no tengan registro regional, favor informar y así ver la solución para que pueda participar.</w:t>
      </w:r>
    </w:p>
    <w:p>
      <w:pPr>
        <w:ind w:left="426"/>
        <w:jc w:val="both"/>
        <w:rPr>
          <w:rFonts w:cs="Arial"/>
        </w:rPr>
      </w:pPr>
    </w:p>
    <w:p>
      <w:pPr>
        <w:pStyle w:val="14"/>
        <w:numPr>
          <w:ilvl w:val="0"/>
          <w:numId w:val="2"/>
        </w:numPr>
        <w:jc w:val="both"/>
        <w:rPr>
          <w:rFonts w:cs="Arial"/>
        </w:rPr>
      </w:pPr>
      <w:r>
        <w:rPr>
          <w:rFonts w:cs="Arial"/>
        </w:rPr>
        <w:t>Los clubes y/o técnicos son absolutamente responsables de enviar inscripciones oportunamente, pues no les será posible a aquellos atletas que no aparezcan en planilla de inscripción el poder competir.</w:t>
      </w:r>
    </w:p>
    <w:p>
      <w:pPr>
        <w:pStyle w:val="14"/>
        <w:rPr>
          <w:rFonts w:cs="Arial"/>
        </w:rPr>
      </w:pPr>
    </w:p>
    <w:p>
      <w:pPr>
        <w:pStyle w:val="14"/>
        <w:ind w:left="786"/>
        <w:jc w:val="both"/>
        <w:rPr>
          <w:rFonts w:cs="Arial"/>
        </w:rPr>
      </w:pPr>
    </w:p>
    <w:p>
      <w:pPr>
        <w:jc w:val="both"/>
        <w:rPr>
          <w:rFonts w:cs="Arial"/>
        </w:rPr>
      </w:pPr>
    </w:p>
    <w:p>
      <w:pPr>
        <w:pStyle w:val="16"/>
        <w:numPr>
          <w:ilvl w:val="0"/>
          <w:numId w:val="2"/>
        </w:numPr>
        <w:spacing w:line="276" w:lineRule="auto"/>
        <w:ind w:left="426" w:firstLine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Las categorías de competencia para atletas federados son las siguientes:</w:t>
      </w:r>
    </w:p>
    <w:p>
      <w:pPr>
        <w:pStyle w:val="16"/>
        <w:spacing w:line="276" w:lineRule="auto"/>
        <w:ind w:left="426" w:firstLine="28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Adultos, años nacimiento 2003 y anteriores</w:t>
      </w:r>
    </w:p>
    <w:p>
      <w:pPr>
        <w:pStyle w:val="16"/>
        <w:spacing w:line="276" w:lineRule="auto"/>
        <w:ind w:left="426" w:firstLine="28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U20, años nacimientos 2004 - 2005</w:t>
      </w:r>
    </w:p>
    <w:p>
      <w:pPr>
        <w:pStyle w:val="16"/>
        <w:spacing w:line="276" w:lineRule="auto"/>
        <w:ind w:left="426" w:firstLine="28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U18, años nacimientos 2006 - 2007</w:t>
      </w:r>
    </w:p>
    <w:p>
      <w:pPr>
        <w:pStyle w:val="16"/>
        <w:spacing w:line="276" w:lineRule="auto"/>
        <w:ind w:left="426" w:firstLine="28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U16, años nacimientos 2008 - 2009</w:t>
      </w:r>
    </w:p>
    <w:p>
      <w:pPr>
        <w:pStyle w:val="16"/>
        <w:spacing w:line="276" w:lineRule="auto"/>
        <w:ind w:left="426" w:firstLine="28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Promoción año nacimiento (2010 – 2011)</w:t>
      </w:r>
    </w:p>
    <w:p>
      <w:pPr>
        <w:pStyle w:val="16"/>
        <w:spacing w:line="276" w:lineRule="auto"/>
        <w:ind w:left="426" w:firstLine="283"/>
        <w:jc w:val="both"/>
        <w:rPr>
          <w:rFonts w:ascii="Arial" w:hAnsi="Arial" w:cs="Arial"/>
          <w:sz w:val="24"/>
          <w:szCs w:val="24"/>
        </w:rPr>
      </w:pPr>
    </w:p>
    <w:p>
      <w:pPr>
        <w:pStyle w:val="16"/>
        <w:spacing w:line="276" w:lineRule="auto"/>
        <w:ind w:left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d) Respecto a los atletas Másters (entre 35 y 99 años), estos serán divididos en 5 categorías, según se detalla a continuación:</w:t>
      </w:r>
    </w:p>
    <w:p>
      <w:pPr>
        <w:pStyle w:val="16"/>
        <w:numPr>
          <w:ilvl w:val="0"/>
          <w:numId w:val="3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35 – 39 años</w:t>
      </w:r>
    </w:p>
    <w:p>
      <w:pPr>
        <w:pStyle w:val="16"/>
        <w:numPr>
          <w:ilvl w:val="0"/>
          <w:numId w:val="3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40 – 44 años</w:t>
      </w:r>
    </w:p>
    <w:p>
      <w:pPr>
        <w:pStyle w:val="16"/>
        <w:numPr>
          <w:ilvl w:val="0"/>
          <w:numId w:val="3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45 – 49 años</w:t>
      </w:r>
    </w:p>
    <w:p>
      <w:pPr>
        <w:pStyle w:val="16"/>
        <w:numPr>
          <w:ilvl w:val="0"/>
          <w:numId w:val="3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50 – 54 años</w:t>
      </w:r>
    </w:p>
    <w:p>
      <w:pPr>
        <w:pStyle w:val="16"/>
        <w:numPr>
          <w:ilvl w:val="0"/>
          <w:numId w:val="3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55 – 59 años</w:t>
      </w:r>
    </w:p>
    <w:p>
      <w:pPr>
        <w:pStyle w:val="16"/>
        <w:numPr>
          <w:ilvl w:val="0"/>
          <w:numId w:val="3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60 años y mas</w:t>
      </w:r>
    </w:p>
    <w:p>
      <w:pPr>
        <w:pStyle w:val="16"/>
        <w:spacing w:line="276" w:lineRule="auto"/>
        <w:ind w:left="426" w:firstLine="283"/>
        <w:jc w:val="both"/>
        <w:rPr>
          <w:rFonts w:ascii="Arial" w:hAnsi="Arial" w:cs="Arial"/>
          <w:b/>
          <w:sz w:val="24"/>
          <w:szCs w:val="24"/>
        </w:rPr>
      </w:pPr>
    </w:p>
    <w:p>
      <w:pPr>
        <w:pStyle w:val="16"/>
        <w:spacing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3)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>Se pide encarecidamente que los atletas que sean inscritos acudan efectivamente a participar en campeonato, en virtud de poder desarrollar adecuadamente el evento programado.</w:t>
      </w:r>
    </w:p>
    <w:p>
      <w:pPr>
        <w:pStyle w:val="16"/>
        <w:spacing w:line="276" w:lineRule="auto"/>
        <w:ind w:left="426"/>
        <w:jc w:val="both"/>
        <w:rPr>
          <w:rFonts w:ascii="Arial" w:hAnsi="Arial" w:cs="Arial"/>
          <w:sz w:val="24"/>
          <w:szCs w:val="24"/>
        </w:rPr>
      </w:pPr>
    </w:p>
    <w:p>
      <w:pPr>
        <w:pStyle w:val="16"/>
        <w:spacing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4)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 xml:space="preserve">Todos los atletas deben competir con camiseta/polera oficial de su Club, pues en caso contrario no podrán competir. </w:t>
      </w:r>
    </w:p>
    <w:p>
      <w:pPr>
        <w:pStyle w:val="16"/>
        <w:tabs>
          <w:tab w:val="left" w:pos="2670"/>
        </w:tabs>
        <w:spacing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</w:p>
    <w:p>
      <w:pPr>
        <w:pStyle w:val="16"/>
        <w:spacing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5)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>El calentamiento de los atletas, a fin de resguardar la integridad de quienes se encuentren en competencia, se podrá realizar a un costado del sector de largada, sin perjuicio de que previo a cada largada se dará el espacio pertinente para esto.</w:t>
      </w:r>
    </w:p>
    <w:p>
      <w:pPr>
        <w:pStyle w:val="16"/>
        <w:spacing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</w:p>
    <w:p>
      <w:pPr>
        <w:pStyle w:val="16"/>
        <w:spacing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6)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 xml:space="preserve">Durante la competencia no se permitirá acompañar a los competidores a entrenadores y atletas, así como a toda persona ajena a la organización del campeonato como: dirigentes, padres, familiares, apoderados, público, etc. En caso de no cumplimento de esto, el evento puede ser suspendido momentáneamente y/o el atleta relacionado puede ser descalificado. </w:t>
      </w:r>
    </w:p>
    <w:p>
      <w:pPr>
        <w:pStyle w:val="16"/>
        <w:spacing w:line="276" w:lineRule="auto"/>
        <w:ind w:left="426"/>
        <w:jc w:val="both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>Esto con el objeto de contar con una zona de competencia despejada, que permita un tránsito y trabajo óptimo de jueces, desarrollo de competencias.</w:t>
      </w:r>
    </w:p>
    <w:p>
      <w:pPr>
        <w:pStyle w:val="16"/>
        <w:spacing w:line="276" w:lineRule="auto"/>
        <w:jc w:val="both"/>
        <w:rPr>
          <w:rFonts w:ascii="Arial" w:hAnsi="Arial" w:cs="Arial"/>
          <w:i/>
          <w:iCs/>
          <w:sz w:val="24"/>
          <w:szCs w:val="24"/>
        </w:rPr>
      </w:pPr>
    </w:p>
    <w:p>
      <w:pPr>
        <w:pStyle w:val="16"/>
        <w:spacing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</w:p>
    <w:p>
      <w:pPr>
        <w:pStyle w:val="16"/>
        <w:spacing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</w:p>
    <w:p>
      <w:pPr>
        <w:pStyle w:val="16"/>
        <w:spacing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</w:p>
    <w:p>
      <w:pPr>
        <w:pStyle w:val="16"/>
        <w:spacing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</w:p>
    <w:p>
      <w:pPr>
        <w:pStyle w:val="16"/>
        <w:spacing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</w:p>
    <w:p>
      <w:pPr>
        <w:pStyle w:val="16"/>
        <w:spacing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7)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 xml:space="preserve">La exhibición de la cedula de identidad se constituye como un requisito necesario, con el objeto de cotejar identidad, verificar datos y evitar una eventual suplantación de atletas. </w:t>
      </w:r>
    </w:p>
    <w:p>
      <w:pPr>
        <w:pStyle w:val="16"/>
        <w:spacing w:line="276" w:lineRule="auto"/>
        <w:jc w:val="both"/>
        <w:rPr>
          <w:rFonts w:ascii="Arial" w:hAnsi="Arial" w:cs="Arial"/>
          <w:sz w:val="24"/>
          <w:szCs w:val="24"/>
        </w:rPr>
      </w:pPr>
    </w:p>
    <w:p>
      <w:pPr>
        <w:pStyle w:val="16"/>
        <w:spacing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8)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 xml:space="preserve">Las consultas técnicas deben realizarse a Manuel Otarola Rivero Coord. Técnico al +56 9 93000795 o al mail </w:t>
      </w:r>
      <w:r>
        <w:fldChar w:fldCharType="begin"/>
      </w:r>
      <w:r>
        <w:instrText xml:space="preserve"> HYPERLINK "mailto:clubformadoresatletaspenco@gmail.com" </w:instrText>
      </w:r>
      <w:r>
        <w:fldChar w:fldCharType="separate"/>
      </w:r>
      <w:r>
        <w:rPr>
          <w:rStyle w:val="10"/>
          <w:rFonts w:ascii="Arial" w:hAnsi="Arial" w:cs="Arial"/>
          <w:sz w:val="24"/>
          <w:szCs w:val="24"/>
        </w:rPr>
        <w:t>clubformadoresatletaspenco@gmail.com</w:t>
      </w:r>
      <w:r>
        <w:rPr>
          <w:rStyle w:val="10"/>
          <w:rFonts w:ascii="Arial" w:hAnsi="Arial" w:cs="Arial"/>
          <w:sz w:val="24"/>
          <w:szCs w:val="24"/>
        </w:rPr>
        <w:fldChar w:fldCharType="end"/>
      </w:r>
    </w:p>
    <w:p>
      <w:pPr>
        <w:pStyle w:val="16"/>
        <w:spacing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</w:p>
    <w:p>
      <w:pPr>
        <w:pStyle w:val="16"/>
        <w:spacing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9)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>Cualquier eventual modificación a estas bases, será informada oportunamente, no obstante, el Coordinador Técnico para el buen desarrollo de evento podrá tomar algunas acciones que estime convenientes durante el desarrollo de este.</w:t>
      </w:r>
    </w:p>
    <w:p>
      <w:pPr>
        <w:pStyle w:val="16"/>
        <w:spacing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</w:p>
    <w:p>
      <w:pPr>
        <w:pStyle w:val="16"/>
        <w:spacing w:line="276" w:lineRule="auto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  <w:sz w:val="24"/>
          <w:szCs w:val="24"/>
        </w:rPr>
        <w:t xml:space="preserve">10)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>Los resultados de este evento estarán en plataforma Usplat oportunamente (solo para atletas federados)</w:t>
      </w:r>
      <w:r>
        <w:t xml:space="preserve"> </w:t>
      </w:r>
      <w:r>
        <w:rPr>
          <w:rFonts w:ascii="Arial" w:hAnsi="Arial" w:cs="Arial"/>
          <w:sz w:val="24"/>
          <w:szCs w:val="24"/>
        </w:rPr>
        <w:t>.</w:t>
      </w:r>
    </w:p>
    <w:p>
      <w:pPr>
        <w:pStyle w:val="16"/>
        <w:spacing w:line="276" w:lineRule="auto"/>
        <w:ind w:left="426" w:hanging="426"/>
        <w:jc w:val="both"/>
        <w:rPr>
          <w:rFonts w:ascii="Arial" w:hAnsi="Arial" w:cs="Arial"/>
        </w:rPr>
      </w:pPr>
    </w:p>
    <w:p>
      <w:pPr>
        <w:jc w:val="center"/>
      </w:pPr>
    </w:p>
    <w:sectPr>
      <w:headerReference r:id="rId5" w:type="default"/>
      <w:footerReference r:id="rId6" w:type="default"/>
      <w:pgSz w:w="12240" w:h="15840"/>
      <w:pgMar w:top="1417" w:right="1701" w:bottom="1417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hd w:val="clear" w:color="auto" w:fill="FFFFFF"/>
      <w:jc w:val="center"/>
      <w:rPr>
        <w:rFonts w:cs="Arial"/>
        <w:color w:val="222222"/>
        <w:sz w:val="18"/>
        <w:szCs w:val="18"/>
      </w:rPr>
    </w:pPr>
    <w:r>
      <w:rPr>
        <w:rFonts w:cs="Arial"/>
        <w:b/>
        <w:bCs/>
        <w:color w:val="222222"/>
        <w:sz w:val="18"/>
        <w:szCs w:val="18"/>
      </w:rPr>
      <w:t>Asociación Deportiva Regional Atlética del Bio-Bio</w:t>
    </w:r>
  </w:p>
  <w:p>
    <w:pPr>
      <w:shd w:val="clear" w:color="auto" w:fill="FFFFFF"/>
      <w:jc w:val="center"/>
      <w:rPr>
        <w:rFonts w:cs="Arial"/>
        <w:color w:val="222222"/>
        <w:sz w:val="18"/>
        <w:szCs w:val="18"/>
      </w:rPr>
    </w:pPr>
    <w:r>
      <w:rPr>
        <w:rFonts w:cs="Arial"/>
        <w:color w:val="222222"/>
        <w:sz w:val="18"/>
        <w:szCs w:val="18"/>
      </w:rPr>
      <w:t>RUT 65.215.360-7, personalidad jurídica IND 800170-7</w:t>
    </w:r>
  </w:p>
  <w:p>
    <w:pPr>
      <w:shd w:val="clear" w:color="auto" w:fill="FFFFFF"/>
      <w:jc w:val="center"/>
      <w:rPr>
        <w:rFonts w:cs="Arial"/>
        <w:color w:val="222222"/>
        <w:sz w:val="18"/>
        <w:szCs w:val="18"/>
      </w:rPr>
    </w:pPr>
    <w:r>
      <w:fldChar w:fldCharType="begin"/>
    </w:r>
    <w:r>
      <w:instrText xml:space="preserve"> HYPERLINK "http://www.atletismobiobio.cl" </w:instrText>
    </w:r>
    <w:r>
      <w:fldChar w:fldCharType="separate"/>
    </w:r>
    <w:r>
      <w:rPr>
        <w:rStyle w:val="10"/>
        <w:rFonts w:cs="Arial" w:eastAsiaTheme="majorEastAsia"/>
        <w:sz w:val="18"/>
        <w:szCs w:val="18"/>
      </w:rPr>
      <w:t>www.atletismobiobio.cl</w:t>
    </w:r>
    <w:r>
      <w:rPr>
        <w:rStyle w:val="10"/>
        <w:rFonts w:cs="Arial" w:eastAsiaTheme="majorEastAsia"/>
        <w:sz w:val="18"/>
        <w:szCs w:val="18"/>
      </w:rPr>
      <w:fldChar w:fldCharType="end"/>
    </w:r>
    <w:r>
      <w:rPr>
        <w:rFonts w:cs="Arial"/>
        <w:color w:val="222222"/>
        <w:sz w:val="18"/>
        <w:szCs w:val="18"/>
      </w:rPr>
      <w:t xml:space="preserve"> </w:t>
    </w:r>
  </w:p>
  <w:p>
    <w:pPr>
      <w:pStyle w:val="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76" w:lineRule="auto"/>
      </w:pPr>
      <w:r>
        <w:separator/>
      </w:r>
    </w:p>
  </w:footnote>
  <w:footnote w:type="continuationSeparator" w:id="1">
    <w:p>
      <w:pPr>
        <w:spacing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tabs>
        <w:tab w:val="left" w:pos="6420"/>
        <w:tab w:val="left" w:pos="7860"/>
        <w:tab w:val="clear" w:pos="4419"/>
        <w:tab w:val="clear" w:pos="8838"/>
      </w:tabs>
    </w:pPr>
    <w:r>
      <w:drawing>
        <wp:anchor distT="0" distB="0" distL="114300" distR="114300" simplePos="0" relativeHeight="251661312" behindDoc="1" locked="0" layoutInCell="1" allowOverlap="1">
          <wp:simplePos x="0" y="0"/>
          <wp:positionH relativeFrom="margin">
            <wp:align>left</wp:align>
          </wp:positionH>
          <wp:positionV relativeFrom="paragraph">
            <wp:posOffset>10795</wp:posOffset>
          </wp:positionV>
          <wp:extent cx="1504950" cy="607060"/>
          <wp:effectExtent l="0" t="0" r="0" b="3175"/>
          <wp:wrapNone/>
          <wp:docPr id="499389495" name="Imagen 2" descr="Municipalida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99389495" name="Imagen 2" descr="Municipalida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4950" cy="6070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lang w:val="es-CL" w:eastAsia="es-CL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margin">
            <wp:align>center</wp:align>
          </wp:positionH>
          <wp:positionV relativeFrom="paragraph">
            <wp:posOffset>-116205</wp:posOffset>
          </wp:positionV>
          <wp:extent cx="647700" cy="838200"/>
          <wp:effectExtent l="0" t="0" r="635" b="0"/>
          <wp:wrapNone/>
          <wp:docPr id="1970184131" name="Imagen 1" descr="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70184131" name="Imagen 1" descr="Logotipo&#10;&#10;Descripción generada automáticamente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440" cy="8382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lang w:val="es-CL" w:eastAsia="es-C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4424680</wp:posOffset>
          </wp:positionH>
          <wp:positionV relativeFrom="paragraph">
            <wp:posOffset>-78105</wp:posOffset>
          </wp:positionV>
          <wp:extent cx="1495425" cy="923925"/>
          <wp:effectExtent l="0" t="0" r="9525" b="9525"/>
          <wp:wrapNone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95425" cy="923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>
    <w:pPr>
      <w:pStyle w:val="9"/>
      <w:tabs>
        <w:tab w:val="left" w:pos="3012"/>
        <w:tab w:val="left" w:pos="3264"/>
        <w:tab w:val="left" w:pos="4524"/>
        <w:tab w:val="left" w:pos="6000"/>
        <w:tab w:val="left" w:pos="6372"/>
        <w:tab w:val="left" w:pos="6420"/>
        <w:tab w:val="left" w:pos="6768"/>
        <w:tab w:val="left" w:pos="7080"/>
        <w:tab w:val="left" w:pos="7860"/>
        <w:tab w:val="clear" w:pos="4419"/>
        <w:tab w:val="clear" w:pos="8838"/>
      </w:tabs>
    </w:pPr>
    <w:r>
      <w:t xml:space="preserve">    </w:t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</w:p>
  <w:p>
    <w:pPr>
      <w:pStyle w:val="9"/>
      <w:tabs>
        <w:tab w:val="left" w:pos="6420"/>
        <w:tab w:val="clear" w:pos="4419"/>
        <w:tab w:val="clear" w:pos="8838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7967CCC"/>
    <w:multiLevelType w:val="multilevel"/>
    <w:tmpl w:val="47967CCC"/>
    <w:lvl w:ilvl="0" w:tentative="0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</w:rPr>
    </w:lvl>
    <w:lvl w:ilvl="1" w:tentative="0">
      <w:start w:val="1"/>
      <w:numFmt w:val="lowerLetter"/>
      <w:lvlText w:val="%2."/>
      <w:lvlJc w:val="left"/>
      <w:pPr>
        <w:ind w:left="1506" w:hanging="360"/>
      </w:pPr>
    </w:lvl>
    <w:lvl w:ilvl="2" w:tentative="0">
      <w:start w:val="1"/>
      <w:numFmt w:val="lowerRoman"/>
      <w:lvlText w:val="%3."/>
      <w:lvlJc w:val="right"/>
      <w:pPr>
        <w:ind w:left="2226" w:hanging="180"/>
      </w:pPr>
    </w:lvl>
    <w:lvl w:ilvl="3" w:tentative="0">
      <w:start w:val="1"/>
      <w:numFmt w:val="decimal"/>
      <w:lvlText w:val="%4."/>
      <w:lvlJc w:val="left"/>
      <w:pPr>
        <w:ind w:left="2946" w:hanging="360"/>
      </w:pPr>
    </w:lvl>
    <w:lvl w:ilvl="4" w:tentative="0">
      <w:start w:val="1"/>
      <w:numFmt w:val="lowerLetter"/>
      <w:lvlText w:val="%5."/>
      <w:lvlJc w:val="left"/>
      <w:pPr>
        <w:ind w:left="3666" w:hanging="360"/>
      </w:pPr>
    </w:lvl>
    <w:lvl w:ilvl="5" w:tentative="0">
      <w:start w:val="1"/>
      <w:numFmt w:val="lowerRoman"/>
      <w:lvlText w:val="%6."/>
      <w:lvlJc w:val="right"/>
      <w:pPr>
        <w:ind w:left="4386" w:hanging="180"/>
      </w:pPr>
    </w:lvl>
    <w:lvl w:ilvl="6" w:tentative="0">
      <w:start w:val="1"/>
      <w:numFmt w:val="decimal"/>
      <w:lvlText w:val="%7."/>
      <w:lvlJc w:val="left"/>
      <w:pPr>
        <w:ind w:left="5106" w:hanging="360"/>
      </w:pPr>
    </w:lvl>
    <w:lvl w:ilvl="7" w:tentative="0">
      <w:start w:val="1"/>
      <w:numFmt w:val="lowerLetter"/>
      <w:lvlText w:val="%8."/>
      <w:lvlJc w:val="left"/>
      <w:pPr>
        <w:ind w:left="5826" w:hanging="360"/>
      </w:pPr>
    </w:lvl>
    <w:lvl w:ilvl="8" w:tentative="0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57DB3DD1"/>
    <w:multiLevelType w:val="multilevel"/>
    <w:tmpl w:val="57DB3DD1"/>
    <w:lvl w:ilvl="0" w:tentative="0">
      <w:start w:val="2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4860D70"/>
    <w:multiLevelType w:val="multilevel"/>
    <w:tmpl w:val="74860D70"/>
    <w:lvl w:ilvl="0" w:tentative="0">
      <w:start w:val="1"/>
      <w:numFmt w:val="bullet"/>
      <w:lvlText w:val=""/>
      <w:lvlJc w:val="left"/>
      <w:pPr>
        <w:ind w:left="1776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2496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3216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936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4656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5376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6096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6816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7536" w:hanging="360"/>
      </w:pPr>
      <w:rPr>
        <w:rFonts w:hint="default" w:ascii="Wingdings" w:hAnsi="Wingdings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5120"/>
    <w:rsid w:val="000178E3"/>
    <w:rsid w:val="00021026"/>
    <w:rsid w:val="000268EA"/>
    <w:rsid w:val="0005095F"/>
    <w:rsid w:val="00060911"/>
    <w:rsid w:val="00066230"/>
    <w:rsid w:val="000B388F"/>
    <w:rsid w:val="000D1AC3"/>
    <w:rsid w:val="000E2C8A"/>
    <w:rsid w:val="000E5CED"/>
    <w:rsid w:val="001068E2"/>
    <w:rsid w:val="00124644"/>
    <w:rsid w:val="00171567"/>
    <w:rsid w:val="00190EC0"/>
    <w:rsid w:val="0019140E"/>
    <w:rsid w:val="0019196F"/>
    <w:rsid w:val="001B2E61"/>
    <w:rsid w:val="001B5120"/>
    <w:rsid w:val="001C0D00"/>
    <w:rsid w:val="001E6474"/>
    <w:rsid w:val="001F17FC"/>
    <w:rsid w:val="001F6BF6"/>
    <w:rsid w:val="002001C6"/>
    <w:rsid w:val="00214496"/>
    <w:rsid w:val="0023539A"/>
    <w:rsid w:val="002505BB"/>
    <w:rsid w:val="00262058"/>
    <w:rsid w:val="00280B23"/>
    <w:rsid w:val="00296A26"/>
    <w:rsid w:val="002A4F29"/>
    <w:rsid w:val="002C148A"/>
    <w:rsid w:val="002F1A3A"/>
    <w:rsid w:val="00350901"/>
    <w:rsid w:val="003A01F5"/>
    <w:rsid w:val="003A7143"/>
    <w:rsid w:val="003B6A51"/>
    <w:rsid w:val="003D5BBE"/>
    <w:rsid w:val="003F29BD"/>
    <w:rsid w:val="0040418B"/>
    <w:rsid w:val="00404E26"/>
    <w:rsid w:val="00405434"/>
    <w:rsid w:val="00406766"/>
    <w:rsid w:val="00427122"/>
    <w:rsid w:val="00431C7E"/>
    <w:rsid w:val="00450161"/>
    <w:rsid w:val="004559F8"/>
    <w:rsid w:val="00460E50"/>
    <w:rsid w:val="00467619"/>
    <w:rsid w:val="00477A1A"/>
    <w:rsid w:val="00483C59"/>
    <w:rsid w:val="004C77E6"/>
    <w:rsid w:val="005024EA"/>
    <w:rsid w:val="0050564F"/>
    <w:rsid w:val="00512A4B"/>
    <w:rsid w:val="00520A1A"/>
    <w:rsid w:val="00525DC3"/>
    <w:rsid w:val="00545033"/>
    <w:rsid w:val="00547967"/>
    <w:rsid w:val="005830EC"/>
    <w:rsid w:val="005B6869"/>
    <w:rsid w:val="005B6915"/>
    <w:rsid w:val="005C18E0"/>
    <w:rsid w:val="005C6707"/>
    <w:rsid w:val="005D44F6"/>
    <w:rsid w:val="00601AF9"/>
    <w:rsid w:val="0060439D"/>
    <w:rsid w:val="0062322C"/>
    <w:rsid w:val="006804B0"/>
    <w:rsid w:val="00681769"/>
    <w:rsid w:val="006841AB"/>
    <w:rsid w:val="006D66CB"/>
    <w:rsid w:val="0076090F"/>
    <w:rsid w:val="00774CE1"/>
    <w:rsid w:val="007954F7"/>
    <w:rsid w:val="007B0199"/>
    <w:rsid w:val="007B08F1"/>
    <w:rsid w:val="007B7583"/>
    <w:rsid w:val="00822B83"/>
    <w:rsid w:val="008239B2"/>
    <w:rsid w:val="008515D8"/>
    <w:rsid w:val="00865566"/>
    <w:rsid w:val="00871574"/>
    <w:rsid w:val="00886DD9"/>
    <w:rsid w:val="0089184C"/>
    <w:rsid w:val="008B21A1"/>
    <w:rsid w:val="008D16AA"/>
    <w:rsid w:val="008D199D"/>
    <w:rsid w:val="009057EE"/>
    <w:rsid w:val="0090694E"/>
    <w:rsid w:val="00906DD0"/>
    <w:rsid w:val="009111F4"/>
    <w:rsid w:val="00920B1D"/>
    <w:rsid w:val="00937CDA"/>
    <w:rsid w:val="00952655"/>
    <w:rsid w:val="00956369"/>
    <w:rsid w:val="00960F6A"/>
    <w:rsid w:val="00966B13"/>
    <w:rsid w:val="00986E5A"/>
    <w:rsid w:val="00992BB0"/>
    <w:rsid w:val="009A5BE2"/>
    <w:rsid w:val="009A7BD3"/>
    <w:rsid w:val="009E54D9"/>
    <w:rsid w:val="009E5A2C"/>
    <w:rsid w:val="009E76BE"/>
    <w:rsid w:val="009F1A4D"/>
    <w:rsid w:val="009F66A4"/>
    <w:rsid w:val="00A012C9"/>
    <w:rsid w:val="00A343BB"/>
    <w:rsid w:val="00A62AA7"/>
    <w:rsid w:val="00A667D7"/>
    <w:rsid w:val="00A90B97"/>
    <w:rsid w:val="00AC1C31"/>
    <w:rsid w:val="00AC4046"/>
    <w:rsid w:val="00B25A7C"/>
    <w:rsid w:val="00B32D27"/>
    <w:rsid w:val="00B35032"/>
    <w:rsid w:val="00B42379"/>
    <w:rsid w:val="00B472C7"/>
    <w:rsid w:val="00B54EAD"/>
    <w:rsid w:val="00B61EEB"/>
    <w:rsid w:val="00B642F1"/>
    <w:rsid w:val="00B65F6C"/>
    <w:rsid w:val="00B9326A"/>
    <w:rsid w:val="00BB2177"/>
    <w:rsid w:val="00BD365E"/>
    <w:rsid w:val="00C06F47"/>
    <w:rsid w:val="00C275BC"/>
    <w:rsid w:val="00C27885"/>
    <w:rsid w:val="00C4526B"/>
    <w:rsid w:val="00C924D0"/>
    <w:rsid w:val="00C95F08"/>
    <w:rsid w:val="00CA3236"/>
    <w:rsid w:val="00CA418A"/>
    <w:rsid w:val="00CA5B54"/>
    <w:rsid w:val="00CC2EB2"/>
    <w:rsid w:val="00CE7B03"/>
    <w:rsid w:val="00CF0DB4"/>
    <w:rsid w:val="00D24E14"/>
    <w:rsid w:val="00D57175"/>
    <w:rsid w:val="00D62DCC"/>
    <w:rsid w:val="00DA0283"/>
    <w:rsid w:val="00DC037E"/>
    <w:rsid w:val="00DE1978"/>
    <w:rsid w:val="00DE2991"/>
    <w:rsid w:val="00DE5988"/>
    <w:rsid w:val="00E12E47"/>
    <w:rsid w:val="00E35AC3"/>
    <w:rsid w:val="00E37141"/>
    <w:rsid w:val="00E45CA3"/>
    <w:rsid w:val="00E50141"/>
    <w:rsid w:val="00E71084"/>
    <w:rsid w:val="00E775F6"/>
    <w:rsid w:val="00E93DFB"/>
    <w:rsid w:val="00ED2B9A"/>
    <w:rsid w:val="00ED32C2"/>
    <w:rsid w:val="00F01581"/>
    <w:rsid w:val="00F078D4"/>
    <w:rsid w:val="00F1647B"/>
    <w:rsid w:val="00F217BA"/>
    <w:rsid w:val="00F65880"/>
    <w:rsid w:val="00F84461"/>
    <w:rsid w:val="00F95B12"/>
    <w:rsid w:val="4AEA7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nhideWhenUsed="0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276" w:lineRule="auto"/>
    </w:pPr>
    <w:rPr>
      <w:rFonts w:ascii="Arial" w:hAnsi="Arial" w:eastAsia="Times New Roman" w:cs="Times New Roman"/>
      <w:sz w:val="24"/>
      <w:szCs w:val="24"/>
      <w:lang w:val="es-ES" w:eastAsia="es-ES" w:bidi="ar-SA"/>
    </w:rPr>
  </w:style>
  <w:style w:type="paragraph" w:styleId="2">
    <w:name w:val="heading 1"/>
    <w:basedOn w:val="1"/>
    <w:next w:val="1"/>
    <w:link w:val="12"/>
    <w:qFormat/>
    <w:uiPriority w:val="0"/>
    <w:pPr>
      <w:keepNext/>
      <w:spacing w:before="240" w:after="60"/>
      <w:jc w:val="center"/>
      <w:outlineLvl w:val="0"/>
    </w:pPr>
    <w:rPr>
      <w:rFonts w:asciiTheme="minorHAnsi" w:hAnsiTheme="minorHAnsi" w:eastAsiaTheme="majorEastAsia" w:cstheme="majorBidi"/>
      <w:b/>
      <w:bCs/>
      <w:kern w:val="32"/>
      <w:sz w:val="32"/>
      <w:szCs w:val="32"/>
    </w:rPr>
  </w:style>
  <w:style w:type="paragraph" w:styleId="3">
    <w:name w:val="heading 2"/>
    <w:basedOn w:val="1"/>
    <w:next w:val="1"/>
    <w:link w:val="15"/>
    <w:semiHidden/>
    <w:unhideWhenUsed/>
    <w:qFormat/>
    <w:uiPriority w:val="9"/>
    <w:pPr>
      <w:keepNext/>
      <w:keepLines/>
      <w:spacing w:before="40"/>
      <w:outlineLvl w:val="1"/>
    </w:pPr>
    <w:rPr>
      <w:rFonts w:asciiTheme="majorHAnsi" w:hAnsiTheme="majorHAnsi" w:eastAsiaTheme="majorEastAsia" w:cstheme="majorBidi"/>
      <w:color w:val="2F5597" w:themeColor="accent1" w:themeShade="BF"/>
      <w:sz w:val="26"/>
      <w:szCs w:val="26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Emphasis"/>
    <w:basedOn w:val="4"/>
    <w:qFormat/>
    <w:uiPriority w:val="0"/>
    <w:rPr>
      <w:i/>
      <w:iCs/>
    </w:rPr>
  </w:style>
  <w:style w:type="character" w:styleId="7">
    <w:name w:val="FollowedHyperlink"/>
    <w:basedOn w:val="4"/>
    <w:semiHidden/>
    <w:unhideWhenUsed/>
    <w:uiPriority w:val="99"/>
    <w:rPr>
      <w:color w:val="954F72" w:themeColor="followedHyperlink"/>
      <w:u w:val="single"/>
      <w14:textFill>
        <w14:solidFill>
          <w14:schemeClr w14:val="folHlink"/>
        </w14:solidFill>
      </w14:textFill>
    </w:rPr>
  </w:style>
  <w:style w:type="paragraph" w:styleId="8">
    <w:name w:val="footer"/>
    <w:basedOn w:val="1"/>
    <w:link w:val="18"/>
    <w:unhideWhenUsed/>
    <w:uiPriority w:val="99"/>
    <w:pPr>
      <w:tabs>
        <w:tab w:val="center" w:pos="4419"/>
        <w:tab w:val="right" w:pos="8838"/>
      </w:tabs>
      <w:spacing w:line="240" w:lineRule="auto"/>
    </w:pPr>
  </w:style>
  <w:style w:type="paragraph" w:styleId="9">
    <w:name w:val="header"/>
    <w:basedOn w:val="1"/>
    <w:link w:val="17"/>
    <w:unhideWhenUsed/>
    <w:uiPriority w:val="99"/>
    <w:pPr>
      <w:tabs>
        <w:tab w:val="center" w:pos="4419"/>
        <w:tab w:val="right" w:pos="8838"/>
      </w:tabs>
      <w:spacing w:line="240" w:lineRule="auto"/>
    </w:pPr>
  </w:style>
  <w:style w:type="character" w:styleId="10">
    <w:name w:val="Hyperlink"/>
    <w:uiPriority w:val="99"/>
    <w:rPr>
      <w:rFonts w:cs="Times New Roman"/>
      <w:color w:val="0000FF"/>
      <w:u w:val="single"/>
    </w:rPr>
  </w:style>
  <w:style w:type="paragraph" w:styleId="11">
    <w:name w:val="Title"/>
    <w:basedOn w:val="1"/>
    <w:next w:val="1"/>
    <w:link w:val="13"/>
    <w:qFormat/>
    <w:uiPriority w:val="0"/>
    <w:pPr>
      <w:spacing w:before="240" w:after="60"/>
      <w:outlineLvl w:val="0"/>
    </w:pPr>
    <w:rPr>
      <w:rFonts w:asciiTheme="minorHAnsi" w:hAnsiTheme="minorHAnsi" w:eastAsiaTheme="majorEastAsia" w:cstheme="majorBidi"/>
      <w:b/>
      <w:bCs/>
      <w:kern w:val="28"/>
      <w:sz w:val="28"/>
      <w:szCs w:val="32"/>
    </w:rPr>
  </w:style>
  <w:style w:type="character" w:customStyle="1" w:styleId="12">
    <w:name w:val="Título 1 Car"/>
    <w:basedOn w:val="4"/>
    <w:link w:val="2"/>
    <w:qFormat/>
    <w:uiPriority w:val="0"/>
    <w:rPr>
      <w:rFonts w:eastAsiaTheme="majorEastAsia" w:cstheme="majorBidi"/>
      <w:b/>
      <w:bCs/>
      <w:kern w:val="32"/>
      <w:sz w:val="32"/>
      <w:szCs w:val="32"/>
      <w:lang w:val="es-ES" w:eastAsia="es-ES"/>
    </w:rPr>
  </w:style>
  <w:style w:type="character" w:customStyle="1" w:styleId="13">
    <w:name w:val="Título Car"/>
    <w:basedOn w:val="4"/>
    <w:link w:val="11"/>
    <w:uiPriority w:val="0"/>
    <w:rPr>
      <w:rFonts w:eastAsiaTheme="majorEastAsia" w:cstheme="majorBidi"/>
      <w:b/>
      <w:bCs/>
      <w:kern w:val="28"/>
      <w:sz w:val="28"/>
      <w:szCs w:val="32"/>
      <w:lang w:val="es-ES" w:eastAsia="es-ES"/>
    </w:rPr>
  </w:style>
  <w:style w:type="paragraph" w:styleId="14">
    <w:name w:val="List Paragraph"/>
    <w:basedOn w:val="1"/>
    <w:qFormat/>
    <w:uiPriority w:val="34"/>
    <w:pPr>
      <w:ind w:left="720"/>
      <w:contextualSpacing/>
    </w:pPr>
  </w:style>
  <w:style w:type="character" w:customStyle="1" w:styleId="15">
    <w:name w:val="Título 2 Car"/>
    <w:basedOn w:val="4"/>
    <w:link w:val="3"/>
    <w:semiHidden/>
    <w:qFormat/>
    <w:uiPriority w:val="9"/>
    <w:rPr>
      <w:rFonts w:asciiTheme="majorHAnsi" w:hAnsiTheme="majorHAnsi" w:eastAsiaTheme="majorEastAsia" w:cstheme="majorBidi"/>
      <w:color w:val="2F5597" w:themeColor="accent1" w:themeShade="BF"/>
      <w:sz w:val="26"/>
      <w:szCs w:val="26"/>
      <w:lang w:val="es-ES" w:eastAsia="es-ES"/>
    </w:rPr>
  </w:style>
  <w:style w:type="paragraph" w:styleId="16">
    <w:name w:val="No Spacing"/>
    <w:qFormat/>
    <w:uiPriority w:val="1"/>
    <w:rPr>
      <w:rFonts w:ascii="Calibri" w:hAnsi="Calibri" w:eastAsia="Calibri" w:cs="Times New Roman"/>
      <w:sz w:val="22"/>
      <w:szCs w:val="22"/>
      <w:lang w:val="es-ES" w:eastAsia="en-US" w:bidi="ar-SA"/>
    </w:rPr>
  </w:style>
  <w:style w:type="character" w:customStyle="1" w:styleId="17">
    <w:name w:val="Encabezado Car"/>
    <w:basedOn w:val="4"/>
    <w:link w:val="9"/>
    <w:uiPriority w:val="99"/>
    <w:rPr>
      <w:rFonts w:ascii="Arial" w:hAnsi="Arial" w:eastAsia="Times New Roman" w:cs="Times New Roman"/>
      <w:lang w:val="es-ES" w:eastAsia="es-ES"/>
    </w:rPr>
  </w:style>
  <w:style w:type="character" w:customStyle="1" w:styleId="18">
    <w:name w:val="Pie de página Car"/>
    <w:basedOn w:val="4"/>
    <w:link w:val="8"/>
    <w:qFormat/>
    <w:uiPriority w:val="99"/>
    <w:rPr>
      <w:rFonts w:ascii="Arial" w:hAnsi="Arial" w:eastAsia="Times New Roman" w:cs="Times New Roman"/>
      <w:lang w:val="es-ES" w:eastAsia="es-ES"/>
    </w:rPr>
  </w:style>
  <w:style w:type="character" w:customStyle="1" w:styleId="19">
    <w:name w:val="Unresolved Mention"/>
    <w:basedOn w:val="4"/>
    <w:semiHidden/>
    <w:unhideWhenUsed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numbering" Target="numbering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660F6A-79D5-415E-9B0B-2DA00A1BE960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940</Words>
  <Characters>5172</Characters>
  <Lines>43</Lines>
  <Paragraphs>12</Paragraphs>
  <TotalTime>205</TotalTime>
  <ScaleCrop>false</ScaleCrop>
  <LinksUpToDate>false</LinksUpToDate>
  <CharactersWithSpaces>6100</CharactersWithSpaces>
  <Application>WPS Office_11.2.0.11537_F1E327BC-269C-435d-A152-05C5408002CA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2023-07-17T21:15:00Z</dcterms:created>
  <dc:creator>Microsoft Office User</dc:creator>
  <cp:lastModifiedBy>Usuario</cp:lastModifiedBy>
  <dcterms:modified xsi:type="dcterms:W3CDTF">2023-07-30T00:42:48Z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1033-11.2.0.11537</vt:lpwstr>
  </property>
  <property fmtid="{D5CDD505-2E9C-101B-9397-08002B2CF9AE}" pid="3" name="ICV">
    <vt:lpwstr>5A9D8F2FFBD84F9F8B00AFB699A2E985</vt:lpwstr>
  </property>
</Properties>
</file>